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16C8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sz w:val="32"/>
          <w:szCs w:val="32"/>
          <w:lang w:eastAsia="zh-CN"/>
        </w:rPr>
      </w:pPr>
    </w:p>
    <w:p w14:paraId="7D98499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bookmarkStart w:id="1" w:name="_GoBack"/>
      <w:r>
        <w:rPr>
          <w:rFonts w:hint="eastAsia" w:ascii="方正小标宋简体" w:hAnsi="方正小标宋简体" w:eastAsia="方正小标宋简体" w:cs="方正小标宋简体"/>
          <w:b w:val="0"/>
          <w:bCs w:val="0"/>
          <w:sz w:val="44"/>
          <w:szCs w:val="44"/>
          <w:lang w:eastAsia="zh-CN"/>
        </w:rPr>
        <w:t>202</w:t>
      </w:r>
      <w:r>
        <w:rPr>
          <w:rFonts w:hint="eastAsia" w:ascii="方正小标宋简体" w:hAnsi="方正小标宋简体" w:eastAsia="方正小标宋简体" w:cs="方正小标宋简体"/>
          <w:b w:val="0"/>
          <w:bCs w:val="0"/>
          <w:sz w:val="44"/>
          <w:szCs w:val="44"/>
          <w:lang w:val="en-US" w:eastAsia="zh-CN"/>
        </w:rPr>
        <w:t>5</w:t>
      </w:r>
      <w:r>
        <w:rPr>
          <w:rFonts w:hint="eastAsia" w:ascii="方正小标宋简体" w:hAnsi="方正小标宋简体" w:eastAsia="方正小标宋简体" w:cs="方正小标宋简体"/>
          <w:b w:val="0"/>
          <w:bCs w:val="0"/>
          <w:sz w:val="44"/>
          <w:szCs w:val="44"/>
        </w:rPr>
        <w:t>年普通高等学校招生考试</w:t>
      </w:r>
    </w:p>
    <w:p w14:paraId="47BD65C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宜昌市区社会考生报名须知</w:t>
      </w:r>
      <w:bookmarkEnd w:id="1"/>
    </w:p>
    <w:p w14:paraId="589270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p>
    <w:p w14:paraId="24BFF9B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rPr>
        <w:t>报名时间</w:t>
      </w:r>
    </w:p>
    <w:p w14:paraId="1126710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年11月</w:t>
      </w:r>
      <w:r>
        <w:rPr>
          <w:rFonts w:hint="eastAsia" w:ascii="仿宋_GB2312" w:hAnsi="仿宋_GB2312" w:eastAsia="仿宋_GB2312" w:cs="仿宋_GB2312"/>
          <w:b w:val="0"/>
          <w:bCs w:val="0"/>
          <w:sz w:val="32"/>
          <w:szCs w:val="32"/>
          <w:lang w:val="en-US" w:eastAsia="zh-CN"/>
        </w:rPr>
        <w:t>11日</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13</w:t>
      </w:r>
      <w:r>
        <w:rPr>
          <w:rFonts w:hint="eastAsia" w:ascii="仿宋_GB2312" w:hAnsi="仿宋_GB2312" w:eastAsia="仿宋_GB2312" w:cs="仿宋_GB2312"/>
          <w:b w:val="0"/>
          <w:bCs w:val="0"/>
          <w:sz w:val="32"/>
          <w:szCs w:val="32"/>
        </w:rPr>
        <w:t>日</w:t>
      </w:r>
    </w:p>
    <w:p w14:paraId="1972A7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上午8:30</w:t>
      </w:r>
      <w:r>
        <w:rPr>
          <w:rFonts w:hint="eastAsia"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rPr>
        <w:t>11:</w:t>
      </w:r>
      <w:r>
        <w:rPr>
          <w:rFonts w:hint="eastAsia" w:ascii="仿宋_GB2312" w:hAnsi="仿宋_GB2312" w:eastAsia="仿宋_GB2312" w:cs="仿宋_GB2312"/>
          <w:b w:val="0"/>
          <w:bCs w:val="0"/>
          <w:sz w:val="32"/>
          <w:szCs w:val="32"/>
          <w:lang w:val="en-US" w:eastAsia="zh-CN"/>
        </w:rPr>
        <w:t>0</w:t>
      </w:r>
      <w:r>
        <w:rPr>
          <w:rFonts w:hint="eastAsia" w:ascii="仿宋_GB2312" w:hAnsi="仿宋_GB2312" w:eastAsia="仿宋_GB2312" w:cs="仿宋_GB2312"/>
          <w:b w:val="0"/>
          <w:bCs w:val="0"/>
          <w:sz w:val="32"/>
          <w:szCs w:val="32"/>
        </w:rPr>
        <w:t>0</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下午</w:t>
      </w:r>
      <w:r>
        <w:rPr>
          <w:rFonts w:hint="eastAsia" w:ascii="仿宋_GB2312" w:hAnsi="仿宋_GB2312" w:eastAsia="仿宋_GB2312" w:cs="仿宋_GB2312"/>
          <w:b w:val="0"/>
          <w:bCs w:val="0"/>
          <w:sz w:val="32"/>
          <w:szCs w:val="32"/>
          <w:lang w:val="en-US" w:eastAsia="zh-CN"/>
        </w:rPr>
        <w:t>14</w:t>
      </w:r>
      <w:r>
        <w:rPr>
          <w:rFonts w:hint="eastAsia" w:ascii="仿宋_GB2312" w:hAnsi="仿宋_GB2312" w:eastAsia="仿宋_GB2312" w:cs="仿宋_GB2312"/>
          <w:b w:val="0"/>
          <w:bCs w:val="0"/>
          <w:sz w:val="32"/>
          <w:szCs w:val="32"/>
        </w:rPr>
        <w:t>:00</w:t>
      </w:r>
      <w:r>
        <w:rPr>
          <w:rFonts w:hint="eastAsia" w:ascii="仿宋_GB2312" w:hAnsi="仿宋_GB2312" w:eastAsia="仿宋_GB2312" w:cs="仿宋_GB2312"/>
          <w:b w:val="0"/>
          <w:bCs w:val="0"/>
          <w:sz w:val="32"/>
          <w:szCs w:val="32"/>
          <w:lang w:val="en-US" w:eastAsia="zh-CN"/>
        </w:rPr>
        <w:t>-17</w:t>
      </w:r>
      <w:r>
        <w:rPr>
          <w:rFonts w:hint="eastAsia" w:ascii="仿宋_GB2312" w:hAnsi="仿宋_GB2312" w:eastAsia="仿宋_GB2312" w:cs="仿宋_GB2312"/>
          <w:b w:val="0"/>
          <w:bCs w:val="0"/>
          <w:sz w:val="32"/>
          <w:szCs w:val="32"/>
        </w:rPr>
        <w:t>:00</w:t>
      </w:r>
    </w:p>
    <w:p w14:paraId="607C40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报名时，</w:t>
      </w:r>
      <w:r>
        <w:rPr>
          <w:rFonts w:hint="eastAsia" w:ascii="仿宋_GB2312" w:hAnsi="仿宋_GB2312" w:eastAsia="仿宋_GB2312" w:cs="仿宋_GB2312"/>
          <w:b w:val="0"/>
          <w:bCs w:val="0"/>
          <w:sz w:val="32"/>
          <w:szCs w:val="32"/>
          <w:lang w:eastAsia="zh-CN"/>
        </w:rPr>
        <w:t>资格审查</w:t>
      </w:r>
      <w:r>
        <w:rPr>
          <w:rFonts w:hint="eastAsia" w:ascii="仿宋_GB2312" w:hAnsi="仿宋_GB2312" w:eastAsia="仿宋_GB2312" w:cs="仿宋_GB2312"/>
          <w:b w:val="0"/>
          <w:bCs w:val="0"/>
          <w:sz w:val="32"/>
          <w:szCs w:val="32"/>
        </w:rPr>
        <w:t>、网上报名和</w:t>
      </w:r>
      <w:r>
        <w:rPr>
          <w:rFonts w:hint="eastAsia" w:ascii="仿宋_GB2312" w:hAnsi="仿宋_GB2312" w:eastAsia="仿宋_GB2312" w:cs="仿宋_GB2312"/>
          <w:b w:val="0"/>
          <w:bCs w:val="0"/>
          <w:sz w:val="32"/>
          <w:szCs w:val="32"/>
          <w:lang w:eastAsia="zh-CN"/>
        </w:rPr>
        <w:t>缴费、</w:t>
      </w:r>
      <w:r>
        <w:rPr>
          <w:rFonts w:hint="eastAsia" w:ascii="仿宋_GB2312" w:hAnsi="仿宋_GB2312" w:eastAsia="仿宋_GB2312" w:cs="仿宋_GB2312"/>
          <w:b w:val="0"/>
          <w:bCs w:val="0"/>
          <w:sz w:val="32"/>
          <w:szCs w:val="32"/>
        </w:rPr>
        <w:t>现场确认三个流程一次完成</w:t>
      </w:r>
      <w:r>
        <w:rPr>
          <w:rFonts w:hint="eastAsia" w:ascii="仿宋_GB2312" w:hAnsi="仿宋_GB2312" w:eastAsia="仿宋_GB2312" w:cs="仿宋_GB2312"/>
          <w:b w:val="0"/>
          <w:bCs w:val="0"/>
          <w:sz w:val="32"/>
          <w:szCs w:val="32"/>
          <w:lang w:eastAsia="zh-CN"/>
        </w:rPr>
        <w:t>，请考生本人务必到达现场。</w:t>
      </w:r>
    </w:p>
    <w:p w14:paraId="0121CF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rPr>
        <w:t>报名地点</w:t>
      </w:r>
    </w:p>
    <w:p w14:paraId="0A0F180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宜昌市教育招生和考试办公室高考科（宜昌市教育局二楼2002室）</w:t>
      </w:r>
    </w:p>
    <w:p w14:paraId="6E8FFB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三、材料准备</w:t>
      </w:r>
    </w:p>
    <w:p w14:paraId="490308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我市户籍考生。</w:t>
      </w:r>
      <w:r>
        <w:rPr>
          <w:rFonts w:hint="eastAsia" w:ascii="仿宋_GB2312" w:hAnsi="仿宋_GB2312" w:eastAsia="仿宋_GB2312" w:cs="仿宋_GB2312"/>
          <w:b w:val="0"/>
          <w:bCs w:val="0"/>
          <w:sz w:val="32"/>
          <w:szCs w:val="32"/>
          <w:lang w:eastAsia="zh-CN"/>
        </w:rPr>
        <w:t>往届生提供</w:t>
      </w:r>
      <w:r>
        <w:rPr>
          <w:rFonts w:hint="eastAsia" w:ascii="仿宋_GB2312" w:hAnsi="仿宋_GB2312" w:eastAsia="仿宋_GB2312" w:cs="仿宋_GB2312"/>
          <w:b w:val="0"/>
          <w:bCs w:val="0"/>
          <w:sz w:val="32"/>
          <w:szCs w:val="32"/>
        </w:rPr>
        <w:t>居民身份证、户口簿、</w:t>
      </w:r>
      <w:r>
        <w:rPr>
          <w:rFonts w:hint="eastAsia" w:ascii="仿宋_GB2312" w:hAnsi="仿宋_GB2312" w:eastAsia="仿宋_GB2312" w:cs="仿宋_GB2312"/>
          <w:b w:val="0"/>
          <w:bCs w:val="0"/>
          <w:sz w:val="32"/>
          <w:szCs w:val="32"/>
          <w:lang w:eastAsia="zh-CN"/>
        </w:rPr>
        <w:t>普通</w:t>
      </w:r>
      <w:r>
        <w:rPr>
          <w:rFonts w:hint="eastAsia" w:ascii="仿宋_GB2312" w:hAnsi="仿宋_GB2312" w:eastAsia="仿宋_GB2312" w:cs="仿宋_GB2312"/>
          <w:b w:val="0"/>
          <w:bCs w:val="0"/>
          <w:sz w:val="32"/>
          <w:szCs w:val="32"/>
        </w:rPr>
        <w:t>高中</w:t>
      </w:r>
      <w:r>
        <w:rPr>
          <w:rFonts w:hint="eastAsia" w:ascii="仿宋_GB2312" w:hAnsi="仿宋_GB2312" w:eastAsia="仿宋_GB2312" w:cs="仿宋_GB2312"/>
          <w:b w:val="0"/>
          <w:bCs w:val="0"/>
          <w:sz w:val="32"/>
          <w:szCs w:val="32"/>
          <w:lang w:eastAsia="zh-CN"/>
        </w:rPr>
        <w:t>或中职学校</w:t>
      </w:r>
      <w:r>
        <w:rPr>
          <w:rFonts w:hint="eastAsia" w:ascii="仿宋_GB2312" w:hAnsi="仿宋_GB2312" w:eastAsia="仿宋_GB2312" w:cs="仿宋_GB2312"/>
          <w:b w:val="0"/>
          <w:bCs w:val="0"/>
          <w:sz w:val="32"/>
          <w:szCs w:val="32"/>
        </w:rPr>
        <w:t>毕业证</w:t>
      </w:r>
      <w:r>
        <w:rPr>
          <w:rFonts w:hint="eastAsia" w:ascii="仿宋_GB2312" w:hAnsi="仿宋_GB2312" w:eastAsia="仿宋_GB2312" w:cs="仿宋_GB2312"/>
          <w:b w:val="0"/>
          <w:bCs w:val="0"/>
          <w:sz w:val="32"/>
          <w:szCs w:val="32"/>
          <w:lang w:eastAsia="zh-CN"/>
        </w:rPr>
        <w:t>书</w:t>
      </w:r>
      <w:bookmarkStart w:id="0" w:name="OLE_LINK1"/>
      <w:r>
        <w:rPr>
          <w:rFonts w:hint="eastAsia" w:ascii="仿宋_GB2312" w:hAnsi="仿宋_GB2312" w:eastAsia="仿宋_GB2312" w:cs="仿宋_GB2312"/>
          <w:b w:val="0"/>
          <w:bCs w:val="0"/>
          <w:sz w:val="32"/>
          <w:szCs w:val="32"/>
        </w:rPr>
        <w:t>原件及复印件1份</w:t>
      </w:r>
      <w:bookmarkEnd w:id="0"/>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普通</w:t>
      </w:r>
      <w:r>
        <w:rPr>
          <w:rFonts w:hint="eastAsia" w:ascii="仿宋_GB2312" w:hAnsi="仿宋_GB2312" w:eastAsia="仿宋_GB2312" w:cs="仿宋_GB2312"/>
          <w:b w:val="0"/>
          <w:bCs w:val="0"/>
          <w:sz w:val="32"/>
          <w:szCs w:val="32"/>
        </w:rPr>
        <w:t>高中</w:t>
      </w:r>
      <w:r>
        <w:rPr>
          <w:rFonts w:hint="eastAsia" w:ascii="仿宋_GB2312" w:hAnsi="仿宋_GB2312" w:eastAsia="仿宋_GB2312" w:cs="仿宋_GB2312"/>
          <w:b w:val="0"/>
          <w:bCs w:val="0"/>
          <w:sz w:val="32"/>
          <w:szCs w:val="32"/>
          <w:lang w:eastAsia="zh-CN"/>
        </w:rPr>
        <w:t>或中职学校</w:t>
      </w:r>
      <w:r>
        <w:rPr>
          <w:rFonts w:hint="eastAsia" w:ascii="仿宋_GB2312" w:hAnsi="仿宋_GB2312" w:eastAsia="仿宋_GB2312" w:cs="仿宋_GB2312"/>
          <w:b w:val="0"/>
          <w:bCs w:val="0"/>
          <w:sz w:val="32"/>
          <w:szCs w:val="32"/>
        </w:rPr>
        <w:t>学籍档案；外省学籍应届生提供居民身份证、户口簿原件及复印件1份</w:t>
      </w:r>
      <w:r>
        <w:rPr>
          <w:rFonts w:hint="eastAsia" w:ascii="仿宋_GB2312" w:hAnsi="仿宋_GB2312" w:eastAsia="仿宋_GB2312" w:cs="仿宋_GB2312"/>
          <w:b w:val="0"/>
          <w:bCs w:val="0"/>
          <w:sz w:val="32"/>
          <w:szCs w:val="32"/>
          <w:lang w:eastAsia="zh-CN"/>
        </w:rPr>
        <w:t>，高级中等教育</w:t>
      </w:r>
      <w:r>
        <w:rPr>
          <w:rFonts w:hint="eastAsia" w:ascii="仿宋_GB2312" w:hAnsi="仿宋_GB2312" w:eastAsia="仿宋_GB2312" w:cs="仿宋_GB2312"/>
          <w:b w:val="0"/>
          <w:bCs w:val="0"/>
          <w:sz w:val="32"/>
          <w:szCs w:val="32"/>
        </w:rPr>
        <w:t>阶段</w:t>
      </w:r>
      <w:r>
        <w:rPr>
          <w:rFonts w:hint="eastAsia" w:ascii="仿宋_GB2312" w:hAnsi="仿宋_GB2312" w:eastAsia="仿宋_GB2312" w:cs="仿宋_GB2312"/>
          <w:b w:val="0"/>
          <w:bCs w:val="0"/>
          <w:sz w:val="32"/>
          <w:szCs w:val="32"/>
          <w:lang w:eastAsia="zh-CN"/>
        </w:rPr>
        <w:t>学校</w:t>
      </w:r>
      <w:r>
        <w:rPr>
          <w:rFonts w:hint="eastAsia" w:ascii="仿宋_GB2312" w:hAnsi="仿宋_GB2312" w:eastAsia="仿宋_GB2312" w:cs="仿宋_GB2312"/>
          <w:b w:val="0"/>
          <w:bCs w:val="0"/>
          <w:sz w:val="32"/>
          <w:szCs w:val="32"/>
        </w:rPr>
        <w:t>学籍档案和学籍证明材料，学籍证明材料需通过“全国中小学生学籍信息管理系统”</w:t>
      </w:r>
      <w:r>
        <w:rPr>
          <w:rFonts w:hint="eastAsia" w:ascii="仿宋_GB2312" w:hAnsi="仿宋_GB2312" w:eastAsia="仿宋_GB2312" w:cs="仿宋_GB2312"/>
          <w:b w:val="0"/>
          <w:bCs w:val="0"/>
          <w:sz w:val="32"/>
          <w:szCs w:val="32"/>
          <w:lang w:eastAsia="zh-CN"/>
        </w:rPr>
        <w:t>或“全国中等职业学校学生管理信息系统”导出</w:t>
      </w:r>
      <w:r>
        <w:rPr>
          <w:rFonts w:hint="eastAsia" w:ascii="仿宋_GB2312" w:hAnsi="仿宋_GB2312" w:eastAsia="仿宋_GB2312" w:cs="仿宋_GB2312"/>
          <w:b w:val="0"/>
          <w:bCs w:val="0"/>
          <w:sz w:val="32"/>
          <w:szCs w:val="32"/>
        </w:rPr>
        <w:t>生成，经就读学校和就读学校所在地市（州）级或以上教育行政部门经办人签字并加盖公章。</w:t>
      </w:r>
    </w:p>
    <w:p w14:paraId="4CE811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（二）</w:t>
      </w:r>
      <w:r>
        <w:rPr>
          <w:rFonts w:hint="eastAsia" w:ascii="楷体_GB2312" w:hAnsi="楷体_GB2312" w:eastAsia="楷体_GB2312" w:cs="楷体_GB2312"/>
          <w:b w:val="0"/>
          <w:bCs w:val="0"/>
          <w:sz w:val="32"/>
          <w:szCs w:val="32"/>
        </w:rPr>
        <w:t>外省户籍</w:t>
      </w:r>
      <w:r>
        <w:rPr>
          <w:rFonts w:hint="eastAsia" w:ascii="楷体_GB2312" w:hAnsi="楷体_GB2312" w:eastAsia="楷体_GB2312" w:cs="楷体_GB2312"/>
          <w:b w:val="0"/>
          <w:bCs w:val="0"/>
          <w:sz w:val="32"/>
          <w:szCs w:val="32"/>
          <w:lang w:eastAsia="zh-CN"/>
        </w:rPr>
        <w:t>往届</w:t>
      </w:r>
      <w:r>
        <w:rPr>
          <w:rFonts w:hint="eastAsia" w:ascii="楷体_GB2312" w:hAnsi="楷体_GB2312" w:eastAsia="楷体_GB2312" w:cs="楷体_GB2312"/>
          <w:b w:val="0"/>
          <w:bCs w:val="0"/>
          <w:sz w:val="32"/>
          <w:szCs w:val="32"/>
        </w:rPr>
        <w:t>考生。</w:t>
      </w:r>
      <w:r>
        <w:rPr>
          <w:rFonts w:hint="eastAsia" w:ascii="仿宋_GB2312" w:hAnsi="仿宋_GB2312" w:eastAsia="仿宋_GB2312" w:cs="仿宋_GB2312"/>
          <w:b w:val="0"/>
          <w:bCs w:val="0"/>
          <w:sz w:val="32"/>
          <w:szCs w:val="32"/>
        </w:rPr>
        <w:t>符合“外省户籍进城务工及其他就业人员的随迁子女”</w:t>
      </w:r>
      <w:r>
        <w:rPr>
          <w:rFonts w:hint="eastAsia" w:ascii="仿宋_GB2312" w:hAnsi="仿宋_GB2312" w:eastAsia="仿宋_GB2312" w:cs="仿宋_GB2312"/>
          <w:b w:val="0"/>
          <w:bCs w:val="0"/>
          <w:sz w:val="32"/>
          <w:szCs w:val="32"/>
          <w:lang w:eastAsia="zh-CN"/>
        </w:rPr>
        <w:t>报名</w:t>
      </w:r>
      <w:r>
        <w:rPr>
          <w:rFonts w:hint="eastAsia" w:ascii="仿宋_GB2312" w:hAnsi="仿宋_GB2312" w:eastAsia="仿宋_GB2312" w:cs="仿宋_GB2312"/>
          <w:b w:val="0"/>
          <w:bCs w:val="0"/>
          <w:sz w:val="32"/>
          <w:szCs w:val="32"/>
        </w:rPr>
        <w:t>条件</w:t>
      </w:r>
      <w:r>
        <w:rPr>
          <w:rFonts w:hint="eastAsia" w:ascii="仿宋_GB2312" w:hAnsi="仿宋_GB2312" w:eastAsia="仿宋_GB2312" w:cs="仿宋_GB2312"/>
          <w:b w:val="0"/>
          <w:bCs w:val="0"/>
          <w:sz w:val="32"/>
          <w:szCs w:val="32"/>
          <w:lang w:eastAsia="zh-CN"/>
        </w:rPr>
        <w:t>，须具有我市</w:t>
      </w:r>
      <w:r>
        <w:rPr>
          <w:rFonts w:hint="eastAsia" w:ascii="仿宋_GB2312" w:hAnsi="仿宋_GB2312" w:eastAsia="仿宋_GB2312" w:cs="仿宋_GB2312"/>
          <w:b w:val="0"/>
          <w:bCs w:val="0"/>
          <w:sz w:val="32"/>
          <w:szCs w:val="32"/>
        </w:rPr>
        <w:t>普通高中或中职</w:t>
      </w:r>
      <w:r>
        <w:rPr>
          <w:rFonts w:hint="eastAsia" w:ascii="仿宋_GB2312" w:hAnsi="仿宋_GB2312" w:eastAsia="仿宋_GB2312" w:cs="仿宋_GB2312"/>
          <w:b w:val="0"/>
          <w:bCs w:val="0"/>
          <w:sz w:val="32"/>
          <w:szCs w:val="32"/>
          <w:lang w:eastAsia="zh-CN"/>
        </w:rPr>
        <w:t>学校学籍，且</w:t>
      </w:r>
      <w:r>
        <w:rPr>
          <w:rFonts w:hint="eastAsia" w:ascii="仿宋_GB2312" w:hAnsi="仿宋_GB2312" w:eastAsia="仿宋_GB2312" w:cs="仿宋_GB2312"/>
          <w:b w:val="0"/>
          <w:bCs w:val="0"/>
          <w:sz w:val="32"/>
          <w:szCs w:val="32"/>
        </w:rPr>
        <w:t>连续实际就读三年</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父（母）或法定监护人在我</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有合法稳定职业、在我</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现居住地有合法稳定住所</w:t>
      </w:r>
      <w:r>
        <w:rPr>
          <w:rFonts w:hint="eastAsia" w:ascii="仿宋_GB2312" w:hAnsi="仿宋_GB2312" w:eastAsia="仿宋_GB2312" w:cs="仿宋_GB2312"/>
          <w:b w:val="0"/>
          <w:bCs w:val="0"/>
          <w:sz w:val="32"/>
          <w:szCs w:val="32"/>
          <w:lang w:eastAsia="zh-CN"/>
        </w:rPr>
        <w:t>（含租赁）</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提供本人申请、</w:t>
      </w:r>
      <w:r>
        <w:rPr>
          <w:rFonts w:hint="eastAsia" w:ascii="仿宋_GB2312" w:hAnsi="仿宋_GB2312" w:eastAsia="仿宋_GB2312" w:cs="仿宋_GB2312"/>
          <w:b w:val="0"/>
          <w:bCs w:val="0"/>
          <w:sz w:val="32"/>
          <w:szCs w:val="32"/>
        </w:rPr>
        <w:t>居民身份证、户口簿</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我</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普通高中或中职</w:t>
      </w:r>
      <w:r>
        <w:rPr>
          <w:rFonts w:hint="eastAsia" w:ascii="仿宋_GB2312" w:hAnsi="仿宋_GB2312" w:eastAsia="仿宋_GB2312" w:cs="仿宋_GB2312"/>
          <w:b w:val="0"/>
          <w:bCs w:val="0"/>
          <w:sz w:val="32"/>
          <w:szCs w:val="32"/>
          <w:lang w:eastAsia="zh-CN"/>
        </w:rPr>
        <w:t>学校毕业证书</w:t>
      </w:r>
      <w:r>
        <w:rPr>
          <w:rFonts w:hint="eastAsia" w:ascii="仿宋_GB2312" w:hAnsi="仿宋_GB2312" w:eastAsia="仿宋_GB2312" w:cs="仿宋_GB2312"/>
          <w:b w:val="0"/>
          <w:bCs w:val="0"/>
          <w:sz w:val="32"/>
          <w:szCs w:val="32"/>
        </w:rPr>
        <w:t>原件及复印件1份</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我</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普通高中或中职</w:t>
      </w:r>
      <w:r>
        <w:rPr>
          <w:rFonts w:hint="eastAsia" w:ascii="仿宋_GB2312" w:hAnsi="仿宋_GB2312" w:eastAsia="仿宋_GB2312" w:cs="仿宋_GB2312"/>
          <w:b w:val="0"/>
          <w:bCs w:val="0"/>
          <w:sz w:val="32"/>
          <w:szCs w:val="32"/>
          <w:lang w:eastAsia="zh-CN"/>
        </w:rPr>
        <w:t>学校</w:t>
      </w:r>
      <w:r>
        <w:rPr>
          <w:rFonts w:hint="eastAsia" w:ascii="仿宋_GB2312" w:hAnsi="仿宋_GB2312" w:eastAsia="仿宋_GB2312" w:cs="仿宋_GB2312"/>
          <w:b w:val="0"/>
          <w:bCs w:val="0"/>
          <w:sz w:val="32"/>
          <w:szCs w:val="32"/>
        </w:rPr>
        <w:t>学籍档案</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父（母）或法定监护人</w:t>
      </w:r>
      <w:r>
        <w:rPr>
          <w:rFonts w:hint="eastAsia" w:ascii="仿宋_GB2312" w:hAnsi="仿宋_GB2312" w:eastAsia="仿宋_GB2312" w:cs="仿宋_GB2312"/>
          <w:b w:val="0"/>
          <w:bCs w:val="0"/>
          <w:sz w:val="32"/>
          <w:szCs w:val="32"/>
          <w:lang w:eastAsia="zh-CN"/>
        </w:rPr>
        <w:t>的工作证明和居住证明材料。</w:t>
      </w:r>
      <w:r>
        <w:rPr>
          <w:rFonts w:hint="eastAsia" w:ascii="仿宋_GB2312" w:hAnsi="仿宋_GB2312" w:eastAsia="仿宋_GB2312" w:cs="仿宋_GB2312"/>
          <w:b w:val="0"/>
          <w:bCs w:val="0"/>
          <w:sz w:val="32"/>
          <w:szCs w:val="32"/>
        </w:rPr>
        <w:t>工作证明</w:t>
      </w:r>
      <w:r>
        <w:rPr>
          <w:rFonts w:hint="eastAsia" w:ascii="仿宋_GB2312" w:hAnsi="仿宋_GB2312" w:eastAsia="仿宋_GB2312" w:cs="仿宋_GB2312"/>
          <w:b w:val="0"/>
          <w:bCs w:val="0"/>
          <w:sz w:val="32"/>
          <w:szCs w:val="32"/>
          <w:lang w:eastAsia="zh-CN"/>
        </w:rPr>
        <w:t>包括：</w:t>
      </w:r>
      <w:r>
        <w:rPr>
          <w:rFonts w:hint="eastAsia" w:ascii="仿宋_GB2312" w:hAnsi="仿宋_GB2312" w:eastAsia="仿宋_GB2312" w:cs="仿宋_GB2312"/>
          <w:b w:val="0"/>
          <w:bCs w:val="0"/>
          <w:sz w:val="32"/>
          <w:szCs w:val="32"/>
        </w:rPr>
        <w:t>我</w:t>
      </w:r>
      <w:r>
        <w:rPr>
          <w:rFonts w:hint="eastAsia" w:ascii="仿宋_GB2312" w:hAnsi="仿宋_GB2312" w:eastAsia="仿宋_GB2312" w:cs="仿宋_GB2312"/>
          <w:b w:val="0"/>
          <w:bCs w:val="0"/>
          <w:sz w:val="32"/>
          <w:szCs w:val="32"/>
          <w:lang w:eastAsia="zh-CN"/>
        </w:rPr>
        <w:t>市</w:t>
      </w:r>
      <w:r>
        <w:rPr>
          <w:rFonts w:hint="eastAsia" w:ascii="仿宋_GB2312" w:hAnsi="仿宋_GB2312" w:eastAsia="仿宋_GB2312" w:cs="仿宋_GB2312"/>
          <w:b w:val="0"/>
          <w:bCs w:val="0"/>
          <w:sz w:val="32"/>
          <w:szCs w:val="32"/>
        </w:rPr>
        <w:t>居住地</w:t>
      </w:r>
      <w:r>
        <w:rPr>
          <w:rFonts w:hint="eastAsia" w:ascii="仿宋_GB2312" w:hAnsi="仿宋_GB2312" w:eastAsia="仿宋_GB2312" w:cs="仿宋_GB2312"/>
          <w:b w:val="0"/>
          <w:bCs w:val="0"/>
          <w:sz w:val="32"/>
          <w:szCs w:val="32"/>
          <w:lang w:eastAsia="zh-CN"/>
        </w:rPr>
        <w:t>截止报名前近三月的</w:t>
      </w:r>
      <w:r>
        <w:rPr>
          <w:rFonts w:hint="eastAsia" w:ascii="仿宋_GB2312" w:hAnsi="仿宋_GB2312" w:eastAsia="仿宋_GB2312" w:cs="仿宋_GB2312"/>
          <w:b w:val="0"/>
          <w:bCs w:val="0"/>
          <w:sz w:val="32"/>
          <w:szCs w:val="32"/>
        </w:rPr>
        <w:t>社保缴费凭证或个税纳税凭证，个体经营者可以是营业执照；居住证明</w:t>
      </w:r>
      <w:r>
        <w:rPr>
          <w:rFonts w:hint="eastAsia" w:ascii="仿宋_GB2312" w:hAnsi="仿宋_GB2312" w:eastAsia="仿宋_GB2312" w:cs="仿宋_GB2312"/>
          <w:b w:val="0"/>
          <w:bCs w:val="0"/>
          <w:sz w:val="32"/>
          <w:szCs w:val="32"/>
          <w:lang w:eastAsia="zh-CN"/>
        </w:rPr>
        <w:t>包括：</w:t>
      </w:r>
      <w:r>
        <w:rPr>
          <w:rFonts w:hint="eastAsia" w:ascii="仿宋_GB2312" w:hAnsi="仿宋_GB2312" w:eastAsia="仿宋_GB2312" w:cs="仿宋_GB2312"/>
          <w:b w:val="0"/>
          <w:bCs w:val="0"/>
          <w:sz w:val="32"/>
          <w:szCs w:val="32"/>
        </w:rPr>
        <w:t>居住证、房产证。</w:t>
      </w:r>
    </w:p>
    <w:p w14:paraId="264576C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其他特殊类型考生</w:t>
      </w:r>
      <w:r>
        <w:rPr>
          <w:rFonts w:hint="eastAsia" w:ascii="楷体_GB2312" w:hAnsi="楷体_GB2312" w:eastAsia="楷体_GB2312" w:cs="楷体_GB2312"/>
          <w:b w:val="0"/>
          <w:bCs w:val="0"/>
          <w:sz w:val="32"/>
          <w:szCs w:val="32"/>
          <w:lang w:eastAsia="zh-CN"/>
        </w:rPr>
        <w:t>。</w:t>
      </w:r>
      <w:r>
        <w:rPr>
          <w:rFonts w:hint="eastAsia" w:ascii="仿宋_GB2312" w:hAnsi="仿宋_GB2312" w:eastAsia="仿宋_GB2312" w:cs="仿宋_GB2312"/>
          <w:b w:val="0"/>
          <w:bCs w:val="0"/>
          <w:sz w:val="32"/>
          <w:szCs w:val="32"/>
        </w:rPr>
        <w:t>可咨询市教育招考办高考科</w:t>
      </w:r>
      <w:r>
        <w:rPr>
          <w:rFonts w:hint="eastAsia" w:ascii="仿宋_GB2312" w:hAnsi="仿宋_GB2312" w:eastAsia="仿宋_GB2312" w:cs="仿宋_GB2312"/>
          <w:b w:val="0"/>
          <w:bCs w:val="0"/>
          <w:sz w:val="32"/>
          <w:szCs w:val="32"/>
          <w:lang w:eastAsia="zh-CN"/>
        </w:rPr>
        <w:t>，联系电话：</w:t>
      </w:r>
      <w:r>
        <w:rPr>
          <w:rFonts w:hint="eastAsia" w:ascii="仿宋_GB2312" w:hAnsi="仿宋_GB2312" w:eastAsia="仿宋_GB2312" w:cs="仿宋_GB2312"/>
          <w:b w:val="0"/>
          <w:bCs w:val="0"/>
          <w:sz w:val="32"/>
          <w:szCs w:val="32"/>
        </w:rPr>
        <w:t>0717-6444764。</w:t>
      </w:r>
    </w:p>
    <w:p w14:paraId="5DDAEE8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黑体" w:cs="仿宋_GB2312"/>
          <w:b w:val="0"/>
          <w:bCs w:val="0"/>
          <w:sz w:val="32"/>
          <w:szCs w:val="32"/>
          <w:lang w:eastAsia="zh-CN"/>
        </w:rPr>
      </w:pPr>
      <w:r>
        <w:rPr>
          <w:rFonts w:hint="eastAsia" w:ascii="黑体" w:hAnsi="黑体" w:eastAsia="黑体" w:cs="黑体"/>
          <w:b w:val="0"/>
          <w:bCs w:val="0"/>
          <w:sz w:val="32"/>
          <w:szCs w:val="32"/>
          <w:lang w:eastAsia="zh-CN"/>
        </w:rPr>
        <w:t>四、</w:t>
      </w:r>
      <w:r>
        <w:rPr>
          <w:rFonts w:hint="eastAsia" w:ascii="黑体" w:hAnsi="黑体" w:eastAsia="黑体" w:cs="黑体"/>
          <w:b w:val="0"/>
          <w:bCs w:val="0"/>
          <w:sz w:val="32"/>
          <w:szCs w:val="32"/>
        </w:rPr>
        <w:t>考试科目</w:t>
      </w:r>
      <w:r>
        <w:rPr>
          <w:rFonts w:hint="eastAsia" w:ascii="黑体" w:hAnsi="黑体" w:eastAsia="黑体" w:cs="黑体"/>
          <w:b w:val="0"/>
          <w:bCs w:val="0"/>
          <w:sz w:val="32"/>
          <w:szCs w:val="32"/>
          <w:lang w:eastAsia="zh-CN"/>
        </w:rPr>
        <w:t>及分值</w:t>
      </w:r>
    </w:p>
    <w:p w14:paraId="5F6EC1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（一）</w:t>
      </w:r>
      <w:r>
        <w:rPr>
          <w:rFonts w:hint="eastAsia" w:ascii="仿宋_GB2312" w:hAnsi="仿宋_GB2312" w:eastAsia="仿宋_GB2312" w:cs="仿宋_GB2312"/>
          <w:b w:val="0"/>
          <w:bCs w:val="0"/>
          <w:sz w:val="32"/>
          <w:szCs w:val="32"/>
        </w:rPr>
        <w:t>全国统考考试科目为语文、数学、外语3科</w:t>
      </w:r>
      <w:r>
        <w:rPr>
          <w:rFonts w:hint="eastAsia" w:ascii="仿宋_GB2312" w:hAnsi="仿宋_GB2312" w:eastAsia="仿宋_GB2312" w:cs="仿宋_GB2312"/>
          <w:b w:val="0"/>
          <w:bCs w:val="0"/>
          <w:sz w:val="32"/>
          <w:szCs w:val="32"/>
          <w:lang w:eastAsia="zh-CN"/>
        </w:rPr>
        <w:t>，外语科目可从英语、俄语、日语、德语、法语、西班牙语六个语种中任选一个语种参加考试。每科满分为150分，以原始分计入考生总成绩。</w:t>
      </w:r>
    </w:p>
    <w:p w14:paraId="4DE2FAC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（二）</w:t>
      </w:r>
      <w:r>
        <w:rPr>
          <w:rFonts w:hint="eastAsia" w:ascii="仿宋_GB2312" w:hAnsi="仿宋_GB2312" w:eastAsia="仿宋_GB2312" w:cs="仿宋_GB2312"/>
          <w:b w:val="0"/>
          <w:bCs w:val="0"/>
          <w:sz w:val="32"/>
          <w:szCs w:val="32"/>
        </w:rPr>
        <w:t>普通高中学业水平选择性考试科目为“1+2”，“1”为首选科目，考生在历史、物理两科中选择1科，“2”为再选科目，考生在思想政治、地理、化学、生物</w:t>
      </w:r>
      <w:r>
        <w:rPr>
          <w:rFonts w:hint="eastAsia" w:ascii="仿宋_GB2312" w:hAnsi="仿宋_GB2312" w:eastAsia="仿宋_GB2312" w:cs="仿宋_GB2312"/>
          <w:b w:val="0"/>
          <w:bCs w:val="0"/>
          <w:sz w:val="32"/>
          <w:szCs w:val="32"/>
          <w:lang w:eastAsia="zh-CN"/>
        </w:rPr>
        <w:t>学</w:t>
      </w:r>
      <w:r>
        <w:rPr>
          <w:rFonts w:hint="eastAsia" w:ascii="仿宋_GB2312" w:hAnsi="仿宋_GB2312" w:eastAsia="仿宋_GB2312" w:cs="仿宋_GB2312"/>
          <w:b w:val="0"/>
          <w:bCs w:val="0"/>
          <w:sz w:val="32"/>
          <w:szCs w:val="32"/>
        </w:rPr>
        <w:t>4科中选择2科。</w:t>
      </w:r>
      <w:r>
        <w:rPr>
          <w:rFonts w:hint="eastAsia" w:ascii="仿宋_GB2312" w:hAnsi="仿宋_GB2312" w:eastAsia="仿宋_GB2312" w:cs="仿宋_GB2312"/>
          <w:b w:val="0"/>
          <w:bCs w:val="0"/>
          <w:sz w:val="32"/>
          <w:szCs w:val="32"/>
          <w:lang w:eastAsia="zh-CN"/>
        </w:rPr>
        <w:t>每</w:t>
      </w:r>
      <w:r>
        <w:rPr>
          <w:rFonts w:hint="eastAsia" w:ascii="仿宋_GB2312" w:hAnsi="仿宋_GB2312" w:eastAsia="仿宋_GB2312" w:cs="仿宋_GB2312"/>
          <w:b w:val="0"/>
          <w:bCs w:val="0"/>
          <w:sz w:val="32"/>
          <w:szCs w:val="32"/>
        </w:rPr>
        <w:t>科满分</w:t>
      </w:r>
      <w:r>
        <w:rPr>
          <w:rFonts w:hint="eastAsia" w:ascii="仿宋_GB2312" w:hAnsi="仿宋_GB2312" w:eastAsia="仿宋_GB2312" w:cs="仿宋_GB2312"/>
          <w:b w:val="0"/>
          <w:bCs w:val="0"/>
          <w:sz w:val="32"/>
          <w:szCs w:val="32"/>
          <w:lang w:eastAsia="zh-CN"/>
        </w:rPr>
        <w:t>为</w:t>
      </w:r>
      <w:r>
        <w:rPr>
          <w:rFonts w:hint="eastAsia" w:ascii="仿宋_GB2312" w:hAnsi="仿宋_GB2312" w:eastAsia="仿宋_GB2312" w:cs="仿宋_GB2312"/>
          <w:b w:val="0"/>
          <w:bCs w:val="0"/>
          <w:sz w:val="32"/>
          <w:szCs w:val="32"/>
        </w:rPr>
        <w:t>100分，首选科目以原始分计入总成绩，再选科目以等级分计入总成绩</w:t>
      </w:r>
      <w:r>
        <w:rPr>
          <w:rFonts w:hint="eastAsia" w:ascii="仿宋_GB2312" w:hAnsi="仿宋_GB2312" w:eastAsia="仿宋_GB2312" w:cs="仿宋_GB2312"/>
          <w:b w:val="0"/>
          <w:bCs w:val="0"/>
          <w:sz w:val="32"/>
          <w:szCs w:val="32"/>
          <w:lang w:eastAsia="zh-CN"/>
        </w:rPr>
        <w:t>。</w:t>
      </w:r>
    </w:p>
    <w:p w14:paraId="07BCD6E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（三）</w:t>
      </w:r>
      <w:r>
        <w:rPr>
          <w:rFonts w:hint="eastAsia" w:ascii="仿宋_GB2312" w:hAnsi="仿宋_GB2312" w:eastAsia="仿宋_GB2312" w:cs="仿宋_GB2312"/>
          <w:b w:val="0"/>
          <w:bCs w:val="0"/>
          <w:sz w:val="32"/>
          <w:szCs w:val="32"/>
        </w:rPr>
        <w:t>技能高考考试分为技能考试和文化考试，满分为700分。其中技能考试满分为490分，文化考试满分为210分。</w:t>
      </w:r>
    </w:p>
    <w:p w14:paraId="1C660C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五、收费标准</w:t>
      </w:r>
    </w:p>
    <w:p w14:paraId="7EF3A69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按照《省发展改革委、省财政厅关于进一步明确普通高考和高中学业水平考试收费标准的通知》（鄂发改价调〔2019〕218号）和</w:t>
      </w:r>
      <w:r>
        <w:rPr>
          <w:rFonts w:hint="eastAsia" w:ascii="仿宋_GB2312" w:hAnsi="仿宋_GB2312" w:eastAsia="仿宋_GB2312" w:cs="仿宋_GB2312"/>
          <w:b w:val="0"/>
          <w:bCs w:val="0"/>
          <w:sz w:val="32"/>
          <w:szCs w:val="32"/>
        </w:rPr>
        <w:t>《宜昌市物价局三甲医院收费标准》</w:t>
      </w:r>
      <w:r>
        <w:rPr>
          <w:rFonts w:hint="eastAsia" w:ascii="仿宋_GB2312" w:hAnsi="仿宋_GB2312" w:eastAsia="仿宋_GB2312" w:cs="仿宋_GB2312"/>
          <w:b w:val="0"/>
          <w:bCs w:val="0"/>
          <w:sz w:val="32"/>
          <w:szCs w:val="32"/>
          <w:lang w:eastAsia="zh-CN"/>
        </w:rPr>
        <w:t>规定</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全国统考（含学考选择考）须</w:t>
      </w:r>
      <w:r>
        <w:rPr>
          <w:rFonts w:hint="eastAsia" w:ascii="仿宋_GB2312" w:hAnsi="仿宋_GB2312" w:eastAsia="仿宋_GB2312" w:cs="仿宋_GB2312"/>
          <w:b w:val="0"/>
          <w:bCs w:val="0"/>
          <w:sz w:val="32"/>
          <w:szCs w:val="32"/>
        </w:rPr>
        <w:t>缴纳报名费210元，技能高考</w:t>
      </w:r>
      <w:r>
        <w:rPr>
          <w:rFonts w:hint="eastAsia" w:ascii="仿宋_GB2312" w:hAnsi="仿宋_GB2312" w:eastAsia="仿宋_GB2312" w:cs="仿宋_GB2312"/>
          <w:b w:val="0"/>
          <w:bCs w:val="0"/>
          <w:sz w:val="32"/>
          <w:szCs w:val="32"/>
          <w:lang w:eastAsia="zh-CN"/>
        </w:rPr>
        <w:t>文化综合考试须</w:t>
      </w:r>
      <w:r>
        <w:rPr>
          <w:rFonts w:hint="eastAsia" w:ascii="仿宋_GB2312" w:hAnsi="仿宋_GB2312" w:eastAsia="仿宋_GB2312" w:cs="仿宋_GB2312"/>
          <w:b w:val="0"/>
          <w:bCs w:val="0"/>
          <w:sz w:val="32"/>
          <w:szCs w:val="32"/>
        </w:rPr>
        <w:t>缴纳报名费60元</w:t>
      </w:r>
      <w:r>
        <w:rPr>
          <w:rFonts w:hint="eastAsia" w:ascii="仿宋_GB2312" w:hAnsi="仿宋_GB2312" w:eastAsia="仿宋_GB2312" w:cs="仿宋_GB2312"/>
          <w:b w:val="0"/>
          <w:bCs w:val="0"/>
          <w:sz w:val="32"/>
          <w:szCs w:val="32"/>
          <w:lang w:eastAsia="zh-CN"/>
        </w:rPr>
        <w:t>，美术与设计类统考须</w:t>
      </w:r>
      <w:r>
        <w:rPr>
          <w:rFonts w:hint="eastAsia" w:ascii="仿宋_GB2312" w:hAnsi="仿宋_GB2312" w:eastAsia="仿宋_GB2312" w:cs="仿宋_GB2312"/>
          <w:b w:val="0"/>
          <w:bCs w:val="0"/>
          <w:sz w:val="32"/>
          <w:szCs w:val="32"/>
        </w:rPr>
        <w:t>缴纳报名费</w:t>
      </w:r>
      <w:r>
        <w:rPr>
          <w:rFonts w:hint="eastAsia" w:ascii="仿宋_GB2312" w:hAnsi="仿宋_GB2312" w:eastAsia="仿宋_GB2312" w:cs="仿宋_GB2312"/>
          <w:b w:val="0"/>
          <w:bCs w:val="0"/>
          <w:sz w:val="32"/>
          <w:szCs w:val="32"/>
          <w:lang w:val="en-US" w:eastAsia="zh-CN"/>
        </w:rPr>
        <w:t>105元，体育专业素质测试</w:t>
      </w:r>
      <w:r>
        <w:rPr>
          <w:rFonts w:hint="eastAsia" w:ascii="仿宋_GB2312" w:hAnsi="仿宋_GB2312" w:eastAsia="仿宋_GB2312" w:cs="仿宋_GB2312"/>
          <w:b w:val="0"/>
          <w:bCs w:val="0"/>
          <w:sz w:val="32"/>
          <w:szCs w:val="32"/>
          <w:lang w:eastAsia="zh-CN"/>
        </w:rPr>
        <w:t>须</w:t>
      </w:r>
      <w:r>
        <w:rPr>
          <w:rFonts w:hint="eastAsia" w:ascii="仿宋_GB2312" w:hAnsi="仿宋_GB2312" w:eastAsia="仿宋_GB2312" w:cs="仿宋_GB2312"/>
          <w:b w:val="0"/>
          <w:bCs w:val="0"/>
          <w:sz w:val="32"/>
          <w:szCs w:val="32"/>
        </w:rPr>
        <w:t>缴纳报名费</w:t>
      </w:r>
      <w:r>
        <w:rPr>
          <w:rFonts w:hint="eastAsia" w:ascii="仿宋_GB2312" w:hAnsi="仿宋_GB2312" w:eastAsia="仿宋_GB2312" w:cs="仿宋_GB2312"/>
          <w:b w:val="0"/>
          <w:bCs w:val="0"/>
          <w:sz w:val="32"/>
          <w:szCs w:val="32"/>
          <w:lang w:val="en-US" w:eastAsia="zh-CN"/>
        </w:rPr>
        <w:t>175元，体检费60元（各类别考生均须缴纳）。</w:t>
      </w:r>
      <w:r>
        <w:rPr>
          <w:rFonts w:hint="eastAsia" w:ascii="仿宋_GB2312" w:hAnsi="仿宋_GB2312" w:eastAsia="仿宋_GB2312" w:cs="仿宋_GB2312"/>
          <w:b w:val="0"/>
          <w:bCs w:val="0"/>
          <w:sz w:val="32"/>
          <w:szCs w:val="32"/>
          <w:lang w:eastAsia="zh-CN"/>
        </w:rPr>
        <w:t>全国统考（含学考选择考）、</w:t>
      </w:r>
      <w:r>
        <w:rPr>
          <w:rFonts w:hint="eastAsia" w:ascii="仿宋_GB2312" w:hAnsi="仿宋_GB2312" w:eastAsia="仿宋_GB2312" w:cs="仿宋_GB2312"/>
          <w:b w:val="0"/>
          <w:bCs w:val="0"/>
          <w:sz w:val="32"/>
          <w:szCs w:val="32"/>
        </w:rPr>
        <w:t>技能高考</w:t>
      </w:r>
      <w:r>
        <w:rPr>
          <w:rFonts w:hint="eastAsia" w:ascii="仿宋_GB2312" w:hAnsi="仿宋_GB2312" w:eastAsia="仿宋_GB2312" w:cs="仿宋_GB2312"/>
          <w:b w:val="0"/>
          <w:bCs w:val="0"/>
          <w:sz w:val="32"/>
          <w:szCs w:val="32"/>
          <w:lang w:eastAsia="zh-CN"/>
        </w:rPr>
        <w:t>文化综合考试、美术与设计类统考、</w:t>
      </w:r>
      <w:r>
        <w:rPr>
          <w:rFonts w:hint="eastAsia" w:ascii="仿宋_GB2312" w:hAnsi="仿宋_GB2312" w:eastAsia="仿宋_GB2312" w:cs="仿宋_GB2312"/>
          <w:b w:val="0"/>
          <w:bCs w:val="0"/>
          <w:sz w:val="32"/>
          <w:szCs w:val="32"/>
          <w:lang w:val="en-US" w:eastAsia="zh-CN"/>
        </w:rPr>
        <w:t>体育专业素质测试均网上缴费，体检线下缴费。</w:t>
      </w:r>
    </w:p>
    <w:p w14:paraId="37B5CF1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六、报名流程</w:t>
      </w:r>
    </w:p>
    <w:p w14:paraId="5345A88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楷体_GB2312" w:hAnsi="楷体_GB2312" w:eastAsia="楷体_GB2312" w:cs="楷体_GB2312"/>
          <w:b w:val="0"/>
          <w:bCs w:val="0"/>
          <w:sz w:val="32"/>
          <w:szCs w:val="32"/>
          <w:lang w:eastAsia="zh-CN"/>
        </w:rPr>
        <w:t>（一）</w:t>
      </w:r>
      <w:r>
        <w:rPr>
          <w:rFonts w:hint="eastAsia" w:ascii="楷体_GB2312" w:hAnsi="楷体_GB2312" w:eastAsia="楷体_GB2312" w:cs="楷体_GB2312"/>
          <w:b w:val="0"/>
          <w:bCs w:val="0"/>
          <w:sz w:val="32"/>
          <w:szCs w:val="32"/>
        </w:rPr>
        <w:t>资格审查</w:t>
      </w:r>
    </w:p>
    <w:p w14:paraId="2F9949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将原件材料</w:t>
      </w:r>
      <w:r>
        <w:rPr>
          <w:rFonts w:hint="eastAsia" w:ascii="仿宋_GB2312" w:hAnsi="仿宋_GB2312" w:eastAsia="仿宋_GB2312" w:cs="仿宋_GB2312"/>
          <w:b w:val="0"/>
          <w:bCs w:val="0"/>
          <w:sz w:val="32"/>
          <w:szCs w:val="32"/>
        </w:rPr>
        <w:t>交资格审查处审查</w:t>
      </w:r>
      <w:r>
        <w:rPr>
          <w:rFonts w:hint="eastAsia" w:ascii="仿宋_GB2312" w:hAnsi="仿宋_GB2312" w:eastAsia="仿宋_GB2312" w:cs="仿宋_GB2312"/>
          <w:b w:val="0"/>
          <w:bCs w:val="0"/>
          <w:sz w:val="32"/>
          <w:szCs w:val="32"/>
          <w:lang w:eastAsia="zh-CN"/>
        </w:rPr>
        <w:t>，审查通过后</w:t>
      </w:r>
      <w:r>
        <w:rPr>
          <w:rFonts w:hint="eastAsia" w:ascii="仿宋_GB2312" w:hAnsi="仿宋_GB2312" w:eastAsia="仿宋_GB2312" w:cs="仿宋_GB2312"/>
          <w:b w:val="0"/>
          <w:bCs w:val="0"/>
          <w:sz w:val="32"/>
          <w:szCs w:val="32"/>
        </w:rPr>
        <w:t>领取资格审查表并完整填写相关信息，粘贴复印件材料</w:t>
      </w:r>
      <w:r>
        <w:rPr>
          <w:rFonts w:hint="eastAsia" w:ascii="仿宋_GB2312" w:hAnsi="仿宋_GB2312" w:eastAsia="仿宋_GB2312" w:cs="仿宋_GB2312"/>
          <w:b w:val="0"/>
          <w:bCs w:val="0"/>
          <w:sz w:val="32"/>
          <w:szCs w:val="32"/>
          <w:lang w:eastAsia="zh-CN"/>
        </w:rPr>
        <w:t>。</w:t>
      </w:r>
    </w:p>
    <w:p w14:paraId="628821B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（二）领取报名卡</w:t>
      </w:r>
    </w:p>
    <w:p w14:paraId="455B1C9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将整理好的资格审查表</w:t>
      </w:r>
      <w:r>
        <w:rPr>
          <w:rFonts w:hint="eastAsia" w:ascii="仿宋_GB2312" w:hAnsi="仿宋_GB2312" w:eastAsia="仿宋_GB2312" w:cs="仿宋_GB2312"/>
          <w:b w:val="0"/>
          <w:bCs w:val="0"/>
          <w:sz w:val="32"/>
          <w:szCs w:val="32"/>
          <w:lang w:eastAsia="zh-CN"/>
        </w:rPr>
        <w:t>交</w:t>
      </w:r>
      <w:r>
        <w:rPr>
          <w:rFonts w:hint="eastAsia" w:ascii="仿宋_GB2312" w:hAnsi="仿宋_GB2312" w:eastAsia="仿宋_GB2312" w:cs="仿宋_GB2312"/>
          <w:b w:val="0"/>
          <w:bCs w:val="0"/>
          <w:sz w:val="32"/>
          <w:szCs w:val="32"/>
        </w:rPr>
        <w:t>资格审查处</w:t>
      </w:r>
      <w:r>
        <w:rPr>
          <w:rFonts w:hint="eastAsia" w:ascii="仿宋_GB2312" w:hAnsi="仿宋_GB2312" w:eastAsia="仿宋_GB2312" w:cs="仿宋_GB2312"/>
          <w:b w:val="0"/>
          <w:bCs w:val="0"/>
          <w:sz w:val="32"/>
          <w:szCs w:val="32"/>
          <w:lang w:eastAsia="zh-CN"/>
        </w:rPr>
        <w:t>检查，检查无误后</w:t>
      </w:r>
      <w:r>
        <w:rPr>
          <w:rFonts w:hint="eastAsia" w:ascii="仿宋_GB2312" w:hAnsi="仿宋_GB2312" w:eastAsia="仿宋_GB2312" w:cs="仿宋_GB2312"/>
          <w:b w:val="0"/>
          <w:bCs w:val="0"/>
          <w:sz w:val="32"/>
          <w:szCs w:val="32"/>
        </w:rPr>
        <w:t>领取报名卡。</w:t>
      </w:r>
    </w:p>
    <w:p w14:paraId="5F9636AF">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楷体_GB2312" w:cs="仿宋_GB2312"/>
          <w:b w:val="0"/>
          <w:bCs w:val="0"/>
          <w:sz w:val="32"/>
          <w:szCs w:val="32"/>
          <w:lang w:eastAsia="zh-CN"/>
        </w:rPr>
      </w:pPr>
      <w:r>
        <w:rPr>
          <w:rFonts w:hint="eastAsia" w:ascii="楷体_GB2312" w:hAnsi="楷体_GB2312" w:eastAsia="楷体_GB2312" w:cs="楷体_GB2312"/>
          <w:b w:val="0"/>
          <w:bCs w:val="0"/>
          <w:sz w:val="32"/>
          <w:szCs w:val="32"/>
          <w:lang w:eastAsia="zh-CN"/>
        </w:rPr>
        <w:t>（三）</w:t>
      </w:r>
      <w:r>
        <w:rPr>
          <w:rFonts w:hint="eastAsia" w:ascii="楷体_GB2312" w:hAnsi="楷体_GB2312" w:eastAsia="楷体_GB2312" w:cs="楷体_GB2312"/>
          <w:b w:val="0"/>
          <w:bCs w:val="0"/>
          <w:sz w:val="32"/>
          <w:szCs w:val="32"/>
        </w:rPr>
        <w:t>网上报名</w:t>
      </w:r>
      <w:r>
        <w:rPr>
          <w:rFonts w:hint="eastAsia" w:ascii="楷体_GB2312" w:hAnsi="楷体_GB2312" w:eastAsia="楷体_GB2312" w:cs="楷体_GB2312"/>
          <w:b w:val="0"/>
          <w:bCs w:val="0"/>
          <w:sz w:val="32"/>
          <w:szCs w:val="32"/>
          <w:lang w:eastAsia="zh-CN"/>
        </w:rPr>
        <w:t>及缴费</w:t>
      </w:r>
    </w:p>
    <w:p w14:paraId="31235260">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rPr>
        <w:t>领取报名卡后立即完成网上报名</w:t>
      </w:r>
      <w:r>
        <w:rPr>
          <w:rFonts w:hint="eastAsia" w:ascii="仿宋_GB2312" w:hAnsi="仿宋_GB2312" w:eastAsia="仿宋_GB2312" w:cs="仿宋_GB2312"/>
          <w:b w:val="0"/>
          <w:bCs w:val="0"/>
          <w:sz w:val="32"/>
          <w:szCs w:val="32"/>
          <w:lang w:eastAsia="zh-CN"/>
        </w:rPr>
        <w:t>及缴费</w:t>
      </w:r>
      <w:r>
        <w:rPr>
          <w:rFonts w:hint="eastAsia" w:ascii="仿宋_GB2312" w:hAnsi="仿宋_GB2312" w:eastAsia="仿宋_GB2312" w:cs="仿宋_GB2312"/>
          <w:b w:val="0"/>
          <w:bCs w:val="0"/>
          <w:sz w:val="32"/>
          <w:szCs w:val="32"/>
        </w:rPr>
        <w:t>。根据报考卡上的网址、报名号及密码进行网上报名</w:t>
      </w:r>
      <w:r>
        <w:rPr>
          <w:rFonts w:hint="eastAsia" w:ascii="仿宋_GB2312" w:hAnsi="仿宋_GB2312" w:eastAsia="仿宋_GB2312" w:cs="仿宋_GB2312"/>
          <w:b w:val="0"/>
          <w:bCs w:val="0"/>
          <w:sz w:val="32"/>
          <w:szCs w:val="32"/>
          <w:lang w:eastAsia="zh-CN"/>
        </w:rPr>
        <w:t>及缴费</w:t>
      </w:r>
      <w:r>
        <w:rPr>
          <w:rFonts w:hint="eastAsia" w:ascii="仿宋_GB2312" w:hAnsi="仿宋_GB2312" w:eastAsia="仿宋_GB2312" w:cs="仿宋_GB2312"/>
          <w:b w:val="0"/>
          <w:bCs w:val="0"/>
          <w:sz w:val="32"/>
          <w:szCs w:val="32"/>
        </w:rPr>
        <w:t>，也可手机扫描报名卡上</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二维码进行网上报名</w:t>
      </w:r>
      <w:r>
        <w:rPr>
          <w:rFonts w:hint="eastAsia" w:ascii="仿宋_GB2312" w:hAnsi="仿宋_GB2312" w:eastAsia="仿宋_GB2312" w:cs="仿宋_GB2312"/>
          <w:b w:val="0"/>
          <w:bCs w:val="0"/>
          <w:sz w:val="32"/>
          <w:szCs w:val="32"/>
          <w:lang w:eastAsia="zh-CN"/>
        </w:rPr>
        <w:t>及缴费</w:t>
      </w:r>
      <w:r>
        <w:rPr>
          <w:rFonts w:hint="eastAsia" w:ascii="仿宋_GB2312" w:hAnsi="仿宋_GB2312" w:eastAsia="仿宋_GB2312" w:cs="仿宋_GB2312"/>
          <w:b w:val="0"/>
          <w:bCs w:val="0"/>
          <w:sz w:val="32"/>
          <w:szCs w:val="32"/>
        </w:rPr>
        <w:t>。全国统考艺术类考生中报考</w:t>
      </w:r>
      <w:r>
        <w:rPr>
          <w:rFonts w:hint="eastAsia" w:ascii="仿宋_GB2312" w:hAnsi="仿宋_GB2312" w:eastAsia="仿宋_GB2312" w:cs="仿宋_GB2312"/>
          <w:b w:val="0"/>
          <w:bCs w:val="0"/>
          <w:sz w:val="32"/>
          <w:szCs w:val="32"/>
          <w:lang w:eastAsia="zh-CN"/>
        </w:rPr>
        <w:t>美术与设计类统考的考生还</w:t>
      </w:r>
      <w:r>
        <w:rPr>
          <w:rFonts w:hint="eastAsia" w:ascii="仿宋_GB2312" w:hAnsi="仿宋_GB2312" w:eastAsia="仿宋_GB2312" w:cs="仿宋_GB2312"/>
          <w:b w:val="0"/>
          <w:bCs w:val="0"/>
          <w:sz w:val="32"/>
          <w:szCs w:val="32"/>
        </w:rPr>
        <w:t>须缴纳</w:t>
      </w:r>
      <w:r>
        <w:rPr>
          <w:rFonts w:hint="eastAsia" w:ascii="仿宋_GB2312" w:hAnsi="仿宋_GB2312" w:eastAsia="仿宋_GB2312" w:cs="仿宋_GB2312"/>
          <w:b w:val="0"/>
          <w:bCs w:val="0"/>
          <w:sz w:val="32"/>
          <w:szCs w:val="32"/>
          <w:lang w:eastAsia="zh-CN"/>
        </w:rPr>
        <w:t>美术与设计类统考</w:t>
      </w:r>
      <w:r>
        <w:rPr>
          <w:rFonts w:hint="eastAsia" w:ascii="仿宋_GB2312" w:hAnsi="仿宋_GB2312" w:eastAsia="仿宋_GB2312" w:cs="仿宋_GB2312"/>
          <w:b w:val="0"/>
          <w:bCs w:val="0"/>
          <w:sz w:val="32"/>
          <w:szCs w:val="32"/>
        </w:rPr>
        <w:t>费用</w:t>
      </w:r>
      <w:r>
        <w:rPr>
          <w:rFonts w:hint="eastAsia" w:ascii="仿宋_GB2312" w:hAnsi="仿宋_GB2312" w:eastAsia="仿宋_GB2312" w:cs="仿宋_GB2312"/>
          <w:b w:val="0"/>
          <w:bCs w:val="0"/>
          <w:sz w:val="32"/>
          <w:szCs w:val="32"/>
          <w:lang w:eastAsia="zh-CN"/>
        </w:rPr>
        <w:t>，体育类考生中报考</w:t>
      </w:r>
      <w:r>
        <w:rPr>
          <w:rFonts w:hint="eastAsia" w:ascii="仿宋_GB2312" w:hAnsi="仿宋_GB2312" w:eastAsia="仿宋_GB2312" w:cs="仿宋_GB2312"/>
          <w:b w:val="0"/>
          <w:bCs w:val="0"/>
          <w:sz w:val="32"/>
          <w:szCs w:val="32"/>
        </w:rPr>
        <w:t>体育专业素质测试的考生</w:t>
      </w:r>
      <w:r>
        <w:rPr>
          <w:rFonts w:hint="eastAsia" w:ascii="仿宋_GB2312" w:hAnsi="仿宋_GB2312" w:eastAsia="仿宋_GB2312" w:cs="仿宋_GB2312"/>
          <w:b w:val="0"/>
          <w:bCs w:val="0"/>
          <w:sz w:val="32"/>
          <w:szCs w:val="32"/>
          <w:lang w:eastAsia="zh-CN"/>
        </w:rPr>
        <w:t>还</w:t>
      </w:r>
      <w:r>
        <w:rPr>
          <w:rFonts w:hint="eastAsia" w:ascii="仿宋_GB2312" w:hAnsi="仿宋_GB2312" w:eastAsia="仿宋_GB2312" w:cs="仿宋_GB2312"/>
          <w:b w:val="0"/>
          <w:bCs w:val="0"/>
          <w:sz w:val="32"/>
          <w:szCs w:val="32"/>
        </w:rPr>
        <w:t>须缴纳</w:t>
      </w:r>
      <w:r>
        <w:rPr>
          <w:rFonts w:hint="eastAsia" w:ascii="仿宋_GB2312" w:hAnsi="仿宋_GB2312" w:eastAsia="仿宋_GB2312" w:cs="仿宋_GB2312"/>
          <w:b w:val="0"/>
          <w:bCs w:val="0"/>
          <w:sz w:val="32"/>
          <w:szCs w:val="32"/>
          <w:lang w:val="en-US" w:eastAsia="zh-CN"/>
        </w:rPr>
        <w:t>体育专业素质测试费用</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eastAsia="zh-CN"/>
        </w:rPr>
        <w:t>各类别考生均要线下缴纳体检费。</w:t>
      </w:r>
    </w:p>
    <w:p w14:paraId="3103EA00">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eastAsia="zh-CN"/>
        </w:rPr>
        <w:t>（四）</w:t>
      </w:r>
      <w:r>
        <w:rPr>
          <w:rFonts w:hint="eastAsia" w:ascii="楷体_GB2312" w:hAnsi="楷体_GB2312" w:eastAsia="楷体_GB2312" w:cs="楷体_GB2312"/>
          <w:b w:val="0"/>
          <w:bCs w:val="0"/>
          <w:sz w:val="32"/>
          <w:szCs w:val="32"/>
        </w:rPr>
        <w:t>现场确认</w:t>
      </w:r>
    </w:p>
    <w:p w14:paraId="73D7AE21">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网上报名</w:t>
      </w:r>
      <w:r>
        <w:rPr>
          <w:rFonts w:hint="eastAsia" w:ascii="仿宋_GB2312" w:hAnsi="仿宋_GB2312" w:eastAsia="仿宋_GB2312" w:cs="仿宋_GB2312"/>
          <w:b w:val="0"/>
          <w:bCs w:val="0"/>
          <w:sz w:val="32"/>
          <w:szCs w:val="32"/>
          <w:lang w:eastAsia="zh-CN"/>
        </w:rPr>
        <w:t>及缴费</w:t>
      </w:r>
      <w:r>
        <w:rPr>
          <w:rFonts w:hint="eastAsia" w:ascii="仿宋_GB2312" w:hAnsi="仿宋_GB2312" w:eastAsia="仿宋_GB2312" w:cs="仿宋_GB2312"/>
          <w:b w:val="0"/>
          <w:bCs w:val="0"/>
          <w:sz w:val="32"/>
          <w:szCs w:val="32"/>
        </w:rPr>
        <w:t>完成后</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凭居民身份证进行现场确认照相，核对本人《</w:t>
      </w: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年湖北省普通高等学校招生考试报名登记表》中的信息，</w:t>
      </w:r>
      <w:r>
        <w:rPr>
          <w:rFonts w:hint="eastAsia" w:ascii="仿宋_GB2312" w:hAnsi="仿宋_GB2312" w:eastAsia="仿宋_GB2312" w:cs="仿宋_GB2312"/>
          <w:b w:val="0"/>
          <w:bCs w:val="0"/>
          <w:sz w:val="32"/>
          <w:szCs w:val="32"/>
          <w:lang w:eastAsia="zh-CN"/>
        </w:rPr>
        <w:t>并</w:t>
      </w:r>
      <w:r>
        <w:rPr>
          <w:rFonts w:hint="eastAsia" w:ascii="仿宋_GB2312" w:hAnsi="仿宋_GB2312" w:eastAsia="仿宋_GB2312" w:cs="仿宋_GB2312"/>
          <w:b w:val="0"/>
          <w:bCs w:val="0"/>
          <w:sz w:val="32"/>
          <w:szCs w:val="32"/>
        </w:rPr>
        <w:t>签字确认。艺术</w:t>
      </w:r>
      <w:r>
        <w:rPr>
          <w:rFonts w:hint="eastAsia" w:ascii="仿宋_GB2312" w:hAnsi="仿宋_GB2312" w:eastAsia="仿宋_GB2312" w:cs="仿宋_GB2312"/>
          <w:b w:val="0"/>
          <w:bCs w:val="0"/>
          <w:sz w:val="32"/>
          <w:szCs w:val="32"/>
          <w:lang w:eastAsia="zh-CN"/>
        </w:rPr>
        <w:t>类</w:t>
      </w:r>
      <w:r>
        <w:rPr>
          <w:rFonts w:hint="eastAsia" w:ascii="仿宋_GB2312" w:hAnsi="仿宋_GB2312" w:eastAsia="仿宋_GB2312" w:cs="仿宋_GB2312"/>
          <w:b w:val="0"/>
          <w:bCs w:val="0"/>
          <w:sz w:val="32"/>
          <w:szCs w:val="32"/>
        </w:rPr>
        <w:t>、体育</w:t>
      </w:r>
      <w:r>
        <w:rPr>
          <w:rFonts w:hint="eastAsia" w:ascii="仿宋_GB2312" w:hAnsi="仿宋_GB2312" w:eastAsia="仿宋_GB2312" w:cs="仿宋_GB2312"/>
          <w:b w:val="0"/>
          <w:bCs w:val="0"/>
          <w:sz w:val="32"/>
          <w:szCs w:val="32"/>
          <w:lang w:eastAsia="zh-CN"/>
        </w:rPr>
        <w:t>类考</w:t>
      </w:r>
      <w:r>
        <w:rPr>
          <w:rFonts w:hint="eastAsia" w:ascii="仿宋_GB2312" w:hAnsi="仿宋_GB2312" w:eastAsia="仿宋_GB2312" w:cs="仿宋_GB2312"/>
          <w:b w:val="0"/>
          <w:bCs w:val="0"/>
          <w:sz w:val="32"/>
          <w:szCs w:val="32"/>
        </w:rPr>
        <w:t>生</w:t>
      </w:r>
      <w:r>
        <w:rPr>
          <w:rFonts w:hint="eastAsia" w:ascii="仿宋_GB2312" w:hAnsi="仿宋_GB2312" w:eastAsia="仿宋_GB2312" w:cs="仿宋_GB2312"/>
          <w:b w:val="0"/>
          <w:bCs w:val="0"/>
          <w:sz w:val="32"/>
          <w:szCs w:val="32"/>
          <w:lang w:eastAsia="zh-CN"/>
        </w:rPr>
        <w:t>还须采集</w:t>
      </w:r>
      <w:r>
        <w:rPr>
          <w:rFonts w:hint="eastAsia" w:ascii="仿宋_GB2312" w:hAnsi="仿宋_GB2312" w:eastAsia="仿宋_GB2312" w:cs="仿宋_GB2312"/>
          <w:b w:val="0"/>
          <w:bCs w:val="0"/>
          <w:sz w:val="32"/>
          <w:szCs w:val="32"/>
        </w:rPr>
        <w:t>虹膜</w:t>
      </w:r>
      <w:r>
        <w:rPr>
          <w:rFonts w:hint="eastAsia" w:ascii="仿宋_GB2312" w:hAnsi="仿宋_GB2312" w:eastAsia="仿宋_GB2312" w:cs="仿宋_GB2312"/>
          <w:b w:val="0"/>
          <w:bCs w:val="0"/>
          <w:sz w:val="32"/>
          <w:szCs w:val="32"/>
          <w:lang w:eastAsia="zh-CN"/>
        </w:rPr>
        <w:t>。</w:t>
      </w:r>
    </w:p>
    <w:p w14:paraId="163F3402">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eastAsia="zh-CN"/>
        </w:rPr>
      </w:pPr>
      <w:r>
        <w:rPr>
          <w:rFonts w:hint="eastAsia" w:ascii="黑体" w:hAnsi="黑体" w:eastAsia="黑体" w:cs="黑体"/>
          <w:b w:val="0"/>
          <w:bCs w:val="0"/>
          <w:sz w:val="32"/>
          <w:szCs w:val="32"/>
          <w:lang w:eastAsia="zh-CN"/>
        </w:rPr>
        <w:t>七、注意事项</w:t>
      </w:r>
    </w:p>
    <w:p w14:paraId="25A540FD">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eastAsia="zh-CN"/>
        </w:rPr>
        <w:t>宜昌市区</w:t>
      </w:r>
      <w:r>
        <w:rPr>
          <w:rFonts w:hint="eastAsia" w:ascii="仿宋_GB2312" w:hAnsi="仿宋_GB2312" w:eastAsia="仿宋_GB2312" w:cs="仿宋_GB2312"/>
          <w:b w:val="0"/>
          <w:bCs w:val="0"/>
          <w:sz w:val="32"/>
          <w:szCs w:val="32"/>
        </w:rPr>
        <w:t>只接</w:t>
      </w:r>
      <w:r>
        <w:rPr>
          <w:rFonts w:hint="eastAsia" w:ascii="仿宋_GB2312" w:hAnsi="仿宋_GB2312" w:eastAsia="仿宋_GB2312" w:cs="仿宋_GB2312"/>
          <w:b w:val="0"/>
          <w:bCs w:val="0"/>
          <w:sz w:val="32"/>
          <w:szCs w:val="32"/>
          <w:lang w:eastAsia="zh-CN"/>
        </w:rPr>
        <w:t>收</w:t>
      </w:r>
      <w:r>
        <w:rPr>
          <w:rFonts w:hint="eastAsia" w:ascii="仿宋_GB2312" w:hAnsi="仿宋_GB2312" w:eastAsia="仿宋_GB2312" w:cs="仿宋_GB2312"/>
          <w:b w:val="0"/>
          <w:bCs w:val="0"/>
          <w:sz w:val="32"/>
          <w:szCs w:val="32"/>
        </w:rPr>
        <w:t>户籍在西陵区、伍家岗区、点军区、猇亭区、高新区</w:t>
      </w:r>
      <w:r>
        <w:rPr>
          <w:rFonts w:hint="eastAsia" w:ascii="仿宋_GB2312" w:hAnsi="仿宋_GB2312" w:eastAsia="仿宋_GB2312" w:cs="仿宋_GB2312"/>
          <w:b w:val="0"/>
          <w:bCs w:val="0"/>
          <w:sz w:val="32"/>
          <w:szCs w:val="32"/>
          <w:lang w:eastAsia="zh-CN"/>
        </w:rPr>
        <w:t>的</w:t>
      </w:r>
      <w:r>
        <w:rPr>
          <w:rFonts w:hint="eastAsia" w:ascii="仿宋_GB2312" w:hAnsi="仿宋_GB2312" w:eastAsia="仿宋_GB2312" w:cs="仿宋_GB2312"/>
          <w:b w:val="0"/>
          <w:bCs w:val="0"/>
          <w:sz w:val="32"/>
          <w:szCs w:val="32"/>
        </w:rPr>
        <w:t>考生报名，其他县市区考生</w:t>
      </w:r>
      <w:r>
        <w:rPr>
          <w:rFonts w:hint="eastAsia" w:ascii="仿宋_GB2312" w:hAnsi="仿宋_GB2312" w:eastAsia="仿宋_GB2312" w:cs="仿宋_GB2312"/>
          <w:b w:val="0"/>
          <w:bCs w:val="0"/>
          <w:sz w:val="32"/>
          <w:szCs w:val="32"/>
          <w:lang w:eastAsia="zh-CN"/>
        </w:rPr>
        <w:t>请</w:t>
      </w:r>
      <w:r>
        <w:rPr>
          <w:rFonts w:hint="eastAsia" w:ascii="仿宋_GB2312" w:hAnsi="仿宋_GB2312" w:eastAsia="仿宋_GB2312" w:cs="仿宋_GB2312"/>
          <w:b w:val="0"/>
          <w:bCs w:val="0"/>
          <w:sz w:val="32"/>
          <w:szCs w:val="32"/>
        </w:rPr>
        <w:t>在户籍所在地教育</w:t>
      </w:r>
      <w:r>
        <w:rPr>
          <w:rFonts w:hint="eastAsia" w:ascii="仿宋_GB2312" w:hAnsi="仿宋_GB2312" w:eastAsia="仿宋_GB2312" w:cs="仿宋_GB2312"/>
          <w:b w:val="0"/>
          <w:bCs w:val="0"/>
          <w:sz w:val="32"/>
          <w:szCs w:val="32"/>
          <w:lang w:eastAsia="zh-CN"/>
        </w:rPr>
        <w:t>考试机构</w:t>
      </w:r>
      <w:r>
        <w:rPr>
          <w:rFonts w:hint="eastAsia" w:ascii="仿宋_GB2312" w:hAnsi="仿宋_GB2312" w:eastAsia="仿宋_GB2312" w:cs="仿宋_GB2312"/>
          <w:b w:val="0"/>
          <w:bCs w:val="0"/>
          <w:sz w:val="32"/>
          <w:szCs w:val="32"/>
        </w:rPr>
        <w:t>报名</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各</w:t>
      </w:r>
      <w:r>
        <w:rPr>
          <w:rFonts w:hint="eastAsia" w:ascii="仿宋_GB2312" w:hAnsi="仿宋_GB2312" w:eastAsia="仿宋_GB2312" w:cs="仿宋_GB2312"/>
          <w:b w:val="0"/>
          <w:bCs w:val="0"/>
          <w:sz w:val="32"/>
          <w:szCs w:val="32"/>
          <w:lang w:eastAsia="zh-CN"/>
        </w:rPr>
        <w:t>地</w:t>
      </w:r>
      <w:r>
        <w:rPr>
          <w:rFonts w:hint="eastAsia" w:ascii="仿宋_GB2312" w:hAnsi="仿宋_GB2312" w:eastAsia="仿宋_GB2312" w:cs="仿宋_GB2312"/>
          <w:b w:val="0"/>
          <w:bCs w:val="0"/>
          <w:sz w:val="32"/>
          <w:szCs w:val="32"/>
        </w:rPr>
        <w:t>报名地址及联系电话：</w:t>
      </w:r>
    </w:p>
    <w:tbl>
      <w:tblPr>
        <w:tblStyle w:val="4"/>
        <w:tblW w:w="911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5" w:type="dxa"/>
          <w:left w:w="15" w:type="dxa"/>
          <w:bottom w:w="15" w:type="dxa"/>
          <w:right w:w="15" w:type="dxa"/>
        </w:tblCellMar>
      </w:tblPr>
      <w:tblGrid>
        <w:gridCol w:w="3067"/>
        <w:gridCol w:w="4500"/>
        <w:gridCol w:w="1550"/>
      </w:tblGrid>
      <w:tr w14:paraId="38DD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rHeight w:val="454" w:hRule="exact"/>
          <w:tblCellSpacing w:w="0" w:type="dxa"/>
          <w:jc w:val="center"/>
        </w:trPr>
        <w:tc>
          <w:tcPr>
            <w:tcW w:w="3067" w:type="dxa"/>
            <w:shd w:val="clear" w:color="auto" w:fill="auto"/>
            <w:tcMar>
              <w:top w:w="0" w:type="dxa"/>
              <w:left w:w="0" w:type="dxa"/>
              <w:bottom w:w="0" w:type="dxa"/>
              <w:right w:w="0" w:type="dxa"/>
            </w:tcMar>
            <w:vAlign w:val="center"/>
          </w:tcPr>
          <w:p w14:paraId="27B7910D">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单位名称</w:t>
            </w:r>
          </w:p>
        </w:tc>
        <w:tc>
          <w:tcPr>
            <w:tcW w:w="4500" w:type="dxa"/>
            <w:shd w:val="clear" w:color="auto" w:fill="auto"/>
            <w:tcMar>
              <w:top w:w="0" w:type="dxa"/>
              <w:left w:w="0" w:type="dxa"/>
              <w:bottom w:w="0" w:type="dxa"/>
              <w:right w:w="0" w:type="dxa"/>
            </w:tcMar>
            <w:vAlign w:val="center"/>
          </w:tcPr>
          <w:p w14:paraId="4DD9646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单位地址</w:t>
            </w:r>
          </w:p>
        </w:tc>
        <w:tc>
          <w:tcPr>
            <w:tcW w:w="1550" w:type="dxa"/>
            <w:shd w:val="clear" w:color="auto" w:fill="auto"/>
            <w:tcMar>
              <w:top w:w="0" w:type="dxa"/>
              <w:left w:w="0" w:type="dxa"/>
              <w:bottom w:w="0" w:type="dxa"/>
              <w:right w:w="0" w:type="dxa"/>
            </w:tcMar>
            <w:vAlign w:val="center"/>
          </w:tcPr>
          <w:p w14:paraId="3AED609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咨询电话</w:t>
            </w:r>
          </w:p>
        </w:tc>
      </w:tr>
      <w:tr w14:paraId="68972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tblCellSpacing w:w="0" w:type="dxa"/>
          <w:jc w:val="center"/>
        </w:trPr>
        <w:tc>
          <w:tcPr>
            <w:tcW w:w="3067" w:type="dxa"/>
            <w:shd w:val="clear" w:color="auto" w:fill="auto"/>
            <w:tcMar>
              <w:top w:w="0" w:type="dxa"/>
              <w:left w:w="0" w:type="dxa"/>
              <w:bottom w:w="0" w:type="dxa"/>
              <w:right w:w="0" w:type="dxa"/>
            </w:tcMar>
            <w:vAlign w:val="center"/>
          </w:tcPr>
          <w:p w14:paraId="6C26605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宜昌市教育招考办</w:t>
            </w:r>
          </w:p>
        </w:tc>
        <w:tc>
          <w:tcPr>
            <w:tcW w:w="4500" w:type="dxa"/>
            <w:shd w:val="clear" w:color="auto" w:fill="auto"/>
            <w:tcMar>
              <w:top w:w="0" w:type="dxa"/>
              <w:left w:w="0" w:type="dxa"/>
              <w:bottom w:w="0" w:type="dxa"/>
              <w:right w:w="0" w:type="dxa"/>
            </w:tcMar>
            <w:vAlign w:val="center"/>
          </w:tcPr>
          <w:p w14:paraId="1A2AC14A">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宜昌市西陵区体育场路27号</w:t>
            </w:r>
          </w:p>
        </w:tc>
        <w:tc>
          <w:tcPr>
            <w:tcW w:w="1550" w:type="dxa"/>
            <w:shd w:val="clear" w:color="auto" w:fill="auto"/>
            <w:tcMar>
              <w:top w:w="0" w:type="dxa"/>
              <w:left w:w="0" w:type="dxa"/>
              <w:bottom w:w="0" w:type="dxa"/>
              <w:right w:w="0" w:type="dxa"/>
            </w:tcMar>
            <w:vAlign w:val="center"/>
          </w:tcPr>
          <w:p w14:paraId="507D2923">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lang w:val="en-US"/>
              </w:rPr>
            </w:pPr>
            <w:r>
              <w:rPr>
                <w:rFonts w:hint="eastAsia" w:ascii="仿宋_GB2312" w:hAnsi="仿宋_GB2312" w:eastAsia="仿宋_GB2312" w:cs="仿宋_GB2312"/>
                <w:color w:val="auto"/>
                <w:spacing w:val="0"/>
                <w:kern w:val="0"/>
                <w:sz w:val="24"/>
                <w:szCs w:val="24"/>
                <w:lang w:val="en-US" w:eastAsia="zh-CN" w:bidi="ar"/>
              </w:rPr>
              <w:t>0717-6444764</w:t>
            </w:r>
          </w:p>
        </w:tc>
      </w:tr>
      <w:tr w14:paraId="5EDD19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tblCellSpacing w:w="0" w:type="dxa"/>
          <w:jc w:val="center"/>
        </w:trPr>
        <w:tc>
          <w:tcPr>
            <w:tcW w:w="3067" w:type="dxa"/>
            <w:shd w:val="clear" w:color="auto" w:fill="auto"/>
            <w:tcMar>
              <w:top w:w="0" w:type="dxa"/>
              <w:left w:w="0" w:type="dxa"/>
              <w:bottom w:w="0" w:type="dxa"/>
              <w:right w:w="0" w:type="dxa"/>
            </w:tcMar>
            <w:vAlign w:val="center"/>
          </w:tcPr>
          <w:p w14:paraId="5CF2FC41">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夷陵区招考办</w:t>
            </w:r>
          </w:p>
        </w:tc>
        <w:tc>
          <w:tcPr>
            <w:tcW w:w="4500" w:type="dxa"/>
            <w:shd w:val="clear" w:color="auto" w:fill="auto"/>
            <w:tcMar>
              <w:top w:w="0" w:type="dxa"/>
              <w:left w:w="0" w:type="dxa"/>
              <w:bottom w:w="0" w:type="dxa"/>
              <w:right w:w="0" w:type="dxa"/>
            </w:tcMar>
            <w:vAlign w:val="center"/>
          </w:tcPr>
          <w:p w14:paraId="60A2868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夷陵区东湖大道3号</w:t>
            </w:r>
          </w:p>
        </w:tc>
        <w:tc>
          <w:tcPr>
            <w:tcW w:w="1550" w:type="dxa"/>
            <w:shd w:val="clear" w:color="auto" w:fill="auto"/>
            <w:tcMar>
              <w:top w:w="0" w:type="dxa"/>
              <w:left w:w="0" w:type="dxa"/>
              <w:bottom w:w="0" w:type="dxa"/>
              <w:right w:w="0" w:type="dxa"/>
            </w:tcMar>
            <w:vAlign w:val="center"/>
          </w:tcPr>
          <w:p w14:paraId="532F5FE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lang w:val="en-US"/>
              </w:rPr>
            </w:pPr>
            <w:r>
              <w:rPr>
                <w:rFonts w:hint="eastAsia" w:ascii="仿宋_GB2312" w:hAnsi="仿宋_GB2312" w:eastAsia="仿宋_GB2312" w:cs="仿宋_GB2312"/>
                <w:color w:val="auto"/>
                <w:spacing w:val="0"/>
                <w:kern w:val="0"/>
                <w:sz w:val="24"/>
                <w:szCs w:val="24"/>
                <w:lang w:val="en-US" w:eastAsia="zh-CN" w:bidi="ar"/>
              </w:rPr>
              <w:t>0717-7831044</w:t>
            </w:r>
          </w:p>
        </w:tc>
      </w:tr>
      <w:tr w14:paraId="09152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tblCellSpacing w:w="0" w:type="dxa"/>
          <w:jc w:val="center"/>
        </w:trPr>
        <w:tc>
          <w:tcPr>
            <w:tcW w:w="3067" w:type="dxa"/>
            <w:shd w:val="clear" w:color="auto" w:fill="auto"/>
            <w:tcMar>
              <w:top w:w="0" w:type="dxa"/>
              <w:left w:w="0" w:type="dxa"/>
              <w:bottom w:w="0" w:type="dxa"/>
              <w:right w:w="0" w:type="dxa"/>
            </w:tcMar>
            <w:vAlign w:val="center"/>
          </w:tcPr>
          <w:p w14:paraId="242BCC2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远安县招生办</w:t>
            </w:r>
          </w:p>
        </w:tc>
        <w:tc>
          <w:tcPr>
            <w:tcW w:w="4500" w:type="dxa"/>
            <w:shd w:val="clear" w:color="auto" w:fill="auto"/>
            <w:tcMar>
              <w:top w:w="0" w:type="dxa"/>
              <w:left w:w="0" w:type="dxa"/>
              <w:bottom w:w="0" w:type="dxa"/>
              <w:right w:w="0" w:type="dxa"/>
            </w:tcMar>
            <w:vAlign w:val="center"/>
          </w:tcPr>
          <w:p w14:paraId="13B651C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远安县鸣凤镇东门路7号</w:t>
            </w:r>
          </w:p>
        </w:tc>
        <w:tc>
          <w:tcPr>
            <w:tcW w:w="1550" w:type="dxa"/>
            <w:shd w:val="clear" w:color="auto" w:fill="auto"/>
            <w:tcMar>
              <w:top w:w="0" w:type="dxa"/>
              <w:left w:w="0" w:type="dxa"/>
              <w:bottom w:w="0" w:type="dxa"/>
              <w:right w:w="0" w:type="dxa"/>
            </w:tcMar>
            <w:vAlign w:val="center"/>
          </w:tcPr>
          <w:p w14:paraId="2FA4F38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0717-3812482</w:t>
            </w:r>
          </w:p>
        </w:tc>
      </w:tr>
      <w:tr w14:paraId="3833E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tblCellSpacing w:w="0" w:type="dxa"/>
          <w:jc w:val="center"/>
        </w:trPr>
        <w:tc>
          <w:tcPr>
            <w:tcW w:w="3067" w:type="dxa"/>
            <w:shd w:val="clear" w:color="auto" w:fill="auto"/>
            <w:tcMar>
              <w:top w:w="0" w:type="dxa"/>
              <w:left w:w="0" w:type="dxa"/>
              <w:bottom w:w="0" w:type="dxa"/>
              <w:right w:w="0" w:type="dxa"/>
            </w:tcMar>
            <w:vAlign w:val="center"/>
          </w:tcPr>
          <w:p w14:paraId="324B1C29">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兴山县招考办</w:t>
            </w:r>
          </w:p>
        </w:tc>
        <w:tc>
          <w:tcPr>
            <w:tcW w:w="4500" w:type="dxa"/>
            <w:shd w:val="clear" w:color="auto" w:fill="auto"/>
            <w:tcMar>
              <w:top w:w="0" w:type="dxa"/>
              <w:left w:w="0" w:type="dxa"/>
              <w:bottom w:w="0" w:type="dxa"/>
              <w:right w:w="0" w:type="dxa"/>
            </w:tcMar>
            <w:vAlign w:val="center"/>
          </w:tcPr>
          <w:p w14:paraId="3C9A11C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兴山县古夫镇丰邑大道18号</w:t>
            </w:r>
          </w:p>
        </w:tc>
        <w:tc>
          <w:tcPr>
            <w:tcW w:w="1550" w:type="dxa"/>
            <w:shd w:val="clear" w:color="auto" w:fill="auto"/>
            <w:tcMar>
              <w:top w:w="0" w:type="dxa"/>
              <w:left w:w="0" w:type="dxa"/>
              <w:bottom w:w="0" w:type="dxa"/>
              <w:right w:w="0" w:type="dxa"/>
            </w:tcMar>
            <w:vAlign w:val="center"/>
          </w:tcPr>
          <w:p w14:paraId="06F370B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0717-2581392</w:t>
            </w:r>
          </w:p>
        </w:tc>
      </w:tr>
      <w:tr w14:paraId="685B4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tblCellSpacing w:w="0" w:type="dxa"/>
          <w:jc w:val="center"/>
        </w:trPr>
        <w:tc>
          <w:tcPr>
            <w:tcW w:w="3067" w:type="dxa"/>
            <w:shd w:val="clear" w:color="auto" w:fill="auto"/>
            <w:tcMar>
              <w:top w:w="0" w:type="dxa"/>
              <w:left w:w="0" w:type="dxa"/>
              <w:bottom w:w="0" w:type="dxa"/>
              <w:right w:w="0" w:type="dxa"/>
            </w:tcMar>
            <w:vAlign w:val="center"/>
          </w:tcPr>
          <w:p w14:paraId="5276E3C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秭归县招考办</w:t>
            </w:r>
          </w:p>
        </w:tc>
        <w:tc>
          <w:tcPr>
            <w:tcW w:w="4500" w:type="dxa"/>
            <w:shd w:val="clear" w:color="auto" w:fill="auto"/>
            <w:tcMar>
              <w:top w:w="0" w:type="dxa"/>
              <w:left w:w="0" w:type="dxa"/>
              <w:bottom w:w="0" w:type="dxa"/>
              <w:right w:w="0" w:type="dxa"/>
            </w:tcMar>
            <w:vAlign w:val="center"/>
          </w:tcPr>
          <w:p w14:paraId="02E47595">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秭归县茅坪镇丹阳路31号</w:t>
            </w:r>
          </w:p>
        </w:tc>
        <w:tc>
          <w:tcPr>
            <w:tcW w:w="1550" w:type="dxa"/>
            <w:shd w:val="clear" w:color="auto" w:fill="auto"/>
            <w:tcMar>
              <w:top w:w="0" w:type="dxa"/>
              <w:left w:w="0" w:type="dxa"/>
              <w:bottom w:w="0" w:type="dxa"/>
              <w:right w:w="0" w:type="dxa"/>
            </w:tcMar>
            <w:vAlign w:val="center"/>
          </w:tcPr>
          <w:p w14:paraId="32F5445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0717-2883326</w:t>
            </w:r>
          </w:p>
        </w:tc>
      </w:tr>
      <w:tr w14:paraId="3BBA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tblCellSpacing w:w="0" w:type="dxa"/>
          <w:jc w:val="center"/>
        </w:trPr>
        <w:tc>
          <w:tcPr>
            <w:tcW w:w="3067" w:type="dxa"/>
            <w:shd w:val="clear" w:color="auto" w:fill="auto"/>
            <w:tcMar>
              <w:top w:w="0" w:type="dxa"/>
              <w:left w:w="0" w:type="dxa"/>
              <w:bottom w:w="0" w:type="dxa"/>
              <w:right w:w="0" w:type="dxa"/>
            </w:tcMar>
            <w:vAlign w:val="center"/>
          </w:tcPr>
          <w:p w14:paraId="14C8FFA0">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长阳土家族自治县招考中心</w:t>
            </w:r>
          </w:p>
        </w:tc>
        <w:tc>
          <w:tcPr>
            <w:tcW w:w="4500" w:type="dxa"/>
            <w:shd w:val="clear" w:color="auto" w:fill="auto"/>
            <w:tcMar>
              <w:top w:w="0" w:type="dxa"/>
              <w:left w:w="0" w:type="dxa"/>
              <w:bottom w:w="0" w:type="dxa"/>
              <w:right w:w="0" w:type="dxa"/>
            </w:tcMar>
            <w:vAlign w:val="center"/>
          </w:tcPr>
          <w:p w14:paraId="713C288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长阳土家族自治县龙舟坪镇黄龙路9号</w:t>
            </w:r>
          </w:p>
        </w:tc>
        <w:tc>
          <w:tcPr>
            <w:tcW w:w="1550" w:type="dxa"/>
            <w:shd w:val="clear" w:color="auto" w:fill="auto"/>
            <w:tcMar>
              <w:top w:w="0" w:type="dxa"/>
              <w:left w:w="0" w:type="dxa"/>
              <w:bottom w:w="0" w:type="dxa"/>
              <w:right w:w="0" w:type="dxa"/>
            </w:tcMar>
            <w:vAlign w:val="center"/>
          </w:tcPr>
          <w:p w14:paraId="36B455C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0717-5327600</w:t>
            </w:r>
          </w:p>
        </w:tc>
      </w:tr>
      <w:tr w14:paraId="3E381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tblCellSpacing w:w="0" w:type="dxa"/>
          <w:jc w:val="center"/>
        </w:trPr>
        <w:tc>
          <w:tcPr>
            <w:tcW w:w="3067" w:type="dxa"/>
            <w:shd w:val="clear" w:color="auto" w:fill="auto"/>
            <w:tcMar>
              <w:top w:w="0" w:type="dxa"/>
              <w:left w:w="0" w:type="dxa"/>
              <w:bottom w:w="0" w:type="dxa"/>
              <w:right w:w="0" w:type="dxa"/>
            </w:tcMar>
            <w:vAlign w:val="center"/>
          </w:tcPr>
          <w:p w14:paraId="183FC3F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五峰土家族自治县招考中心</w:t>
            </w:r>
          </w:p>
        </w:tc>
        <w:tc>
          <w:tcPr>
            <w:tcW w:w="4500" w:type="dxa"/>
            <w:shd w:val="clear" w:color="auto" w:fill="auto"/>
            <w:tcMar>
              <w:top w:w="0" w:type="dxa"/>
              <w:left w:w="0" w:type="dxa"/>
              <w:bottom w:w="0" w:type="dxa"/>
              <w:right w:w="0" w:type="dxa"/>
            </w:tcMar>
            <w:vAlign w:val="center"/>
          </w:tcPr>
          <w:p w14:paraId="50F8B492">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五峰土家族自治县渔洋关镇后河大道50号</w:t>
            </w:r>
          </w:p>
        </w:tc>
        <w:tc>
          <w:tcPr>
            <w:tcW w:w="1550" w:type="dxa"/>
            <w:shd w:val="clear" w:color="auto" w:fill="auto"/>
            <w:tcMar>
              <w:top w:w="0" w:type="dxa"/>
              <w:left w:w="0" w:type="dxa"/>
              <w:bottom w:w="0" w:type="dxa"/>
              <w:right w:w="0" w:type="dxa"/>
            </w:tcMar>
            <w:vAlign w:val="center"/>
          </w:tcPr>
          <w:p w14:paraId="2616E8EC">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0717-5824699</w:t>
            </w:r>
          </w:p>
        </w:tc>
      </w:tr>
      <w:tr w14:paraId="74270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tblCellSpacing w:w="0" w:type="dxa"/>
          <w:jc w:val="center"/>
        </w:trPr>
        <w:tc>
          <w:tcPr>
            <w:tcW w:w="3067" w:type="dxa"/>
            <w:shd w:val="clear" w:color="auto" w:fill="auto"/>
            <w:tcMar>
              <w:top w:w="0" w:type="dxa"/>
              <w:left w:w="0" w:type="dxa"/>
              <w:bottom w:w="0" w:type="dxa"/>
              <w:right w:w="0" w:type="dxa"/>
            </w:tcMar>
            <w:vAlign w:val="center"/>
          </w:tcPr>
          <w:p w14:paraId="5A4656A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宜都市招考办</w:t>
            </w:r>
          </w:p>
        </w:tc>
        <w:tc>
          <w:tcPr>
            <w:tcW w:w="4500" w:type="dxa"/>
            <w:shd w:val="clear" w:color="auto" w:fill="auto"/>
            <w:tcMar>
              <w:top w:w="0" w:type="dxa"/>
              <w:left w:w="0" w:type="dxa"/>
              <w:bottom w:w="0" w:type="dxa"/>
              <w:right w:w="0" w:type="dxa"/>
            </w:tcMar>
            <w:vAlign w:val="center"/>
          </w:tcPr>
          <w:p w14:paraId="303E83EB">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宜都市陆城街办长江大道59号</w:t>
            </w:r>
          </w:p>
        </w:tc>
        <w:tc>
          <w:tcPr>
            <w:tcW w:w="1550" w:type="dxa"/>
            <w:shd w:val="clear" w:color="auto" w:fill="auto"/>
            <w:tcMar>
              <w:top w:w="0" w:type="dxa"/>
              <w:left w:w="0" w:type="dxa"/>
              <w:bottom w:w="0" w:type="dxa"/>
              <w:right w:w="0" w:type="dxa"/>
            </w:tcMar>
            <w:vAlign w:val="center"/>
          </w:tcPr>
          <w:p w14:paraId="2795920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0717-4822911</w:t>
            </w:r>
          </w:p>
        </w:tc>
      </w:tr>
      <w:tr w14:paraId="61AE8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tblCellSpacing w:w="0" w:type="dxa"/>
          <w:jc w:val="center"/>
        </w:trPr>
        <w:tc>
          <w:tcPr>
            <w:tcW w:w="3067" w:type="dxa"/>
            <w:shd w:val="clear" w:color="auto" w:fill="auto"/>
            <w:tcMar>
              <w:top w:w="0" w:type="dxa"/>
              <w:left w:w="0" w:type="dxa"/>
              <w:bottom w:w="0" w:type="dxa"/>
              <w:right w:w="0" w:type="dxa"/>
            </w:tcMar>
            <w:vAlign w:val="center"/>
          </w:tcPr>
          <w:p w14:paraId="0E7F67D4">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当阳市招考办</w:t>
            </w:r>
          </w:p>
        </w:tc>
        <w:tc>
          <w:tcPr>
            <w:tcW w:w="4500" w:type="dxa"/>
            <w:shd w:val="clear" w:color="auto" w:fill="auto"/>
            <w:tcMar>
              <w:top w:w="0" w:type="dxa"/>
              <w:left w:w="0" w:type="dxa"/>
              <w:bottom w:w="0" w:type="dxa"/>
              <w:right w:w="0" w:type="dxa"/>
            </w:tcMar>
            <w:vAlign w:val="center"/>
          </w:tcPr>
          <w:p w14:paraId="27FB045E">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当阳市玉阳街办东群路7号</w:t>
            </w:r>
          </w:p>
        </w:tc>
        <w:tc>
          <w:tcPr>
            <w:tcW w:w="1550" w:type="dxa"/>
            <w:shd w:val="clear" w:color="auto" w:fill="auto"/>
            <w:tcMar>
              <w:top w:w="0" w:type="dxa"/>
              <w:left w:w="0" w:type="dxa"/>
              <w:bottom w:w="0" w:type="dxa"/>
              <w:right w:w="0" w:type="dxa"/>
            </w:tcMar>
            <w:vAlign w:val="center"/>
          </w:tcPr>
          <w:p w14:paraId="0C6D3E96">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0717-3223847</w:t>
            </w:r>
          </w:p>
        </w:tc>
      </w:tr>
      <w:tr w14:paraId="2F421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exact"/>
          <w:tblCellSpacing w:w="0" w:type="dxa"/>
          <w:jc w:val="center"/>
        </w:trPr>
        <w:tc>
          <w:tcPr>
            <w:tcW w:w="3067" w:type="dxa"/>
            <w:shd w:val="clear" w:color="auto" w:fill="auto"/>
            <w:tcMar>
              <w:top w:w="0" w:type="dxa"/>
              <w:left w:w="0" w:type="dxa"/>
              <w:bottom w:w="0" w:type="dxa"/>
              <w:right w:w="0" w:type="dxa"/>
            </w:tcMar>
            <w:vAlign w:val="center"/>
          </w:tcPr>
          <w:p w14:paraId="4417170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枝江市招考中心</w:t>
            </w:r>
          </w:p>
        </w:tc>
        <w:tc>
          <w:tcPr>
            <w:tcW w:w="4500" w:type="dxa"/>
            <w:shd w:val="clear" w:color="auto" w:fill="auto"/>
            <w:tcMar>
              <w:top w:w="0" w:type="dxa"/>
              <w:left w:w="0" w:type="dxa"/>
              <w:bottom w:w="0" w:type="dxa"/>
              <w:right w:w="0" w:type="dxa"/>
            </w:tcMar>
            <w:vAlign w:val="center"/>
          </w:tcPr>
          <w:p w14:paraId="2D325437">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center"/>
              <w:textAlignment w:val="auto"/>
              <w:rPr>
                <w:rFonts w:hint="eastAsia" w:ascii="仿宋_GB2312" w:hAnsi="仿宋_GB2312" w:eastAsia="仿宋_GB2312" w:cs="仿宋_GB2312"/>
                <w:color w:val="auto"/>
                <w:spacing w:val="0"/>
                <w:sz w:val="24"/>
                <w:szCs w:val="24"/>
              </w:rPr>
            </w:pPr>
            <w:r>
              <w:rPr>
                <w:rFonts w:hint="eastAsia" w:ascii="仿宋_GB2312" w:hAnsi="仿宋_GB2312" w:eastAsia="仿宋_GB2312" w:cs="仿宋_GB2312"/>
                <w:color w:val="auto"/>
                <w:spacing w:val="0"/>
                <w:kern w:val="0"/>
                <w:sz w:val="24"/>
                <w:szCs w:val="24"/>
                <w:lang w:val="en-US" w:eastAsia="zh-CN" w:bidi="ar"/>
              </w:rPr>
              <w:t>枝江市马家店街办珠海路36号</w:t>
            </w:r>
          </w:p>
        </w:tc>
        <w:tc>
          <w:tcPr>
            <w:tcW w:w="1550" w:type="dxa"/>
            <w:shd w:val="clear" w:color="auto" w:fill="auto"/>
            <w:tcMar>
              <w:top w:w="0" w:type="dxa"/>
              <w:left w:w="0" w:type="dxa"/>
              <w:bottom w:w="0" w:type="dxa"/>
              <w:right w:w="0" w:type="dxa"/>
            </w:tcMar>
            <w:vAlign w:val="center"/>
          </w:tcPr>
          <w:p w14:paraId="236DDC3F">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left="0" w:right="0"/>
              <w:jc w:val="both"/>
              <w:textAlignment w:val="auto"/>
              <w:rPr>
                <w:rFonts w:hint="eastAsia" w:ascii="仿宋_GB2312" w:hAnsi="仿宋_GB2312" w:eastAsia="仿宋_GB2312" w:cs="仿宋_GB2312"/>
                <w:color w:val="auto"/>
                <w:spacing w:val="0"/>
                <w:sz w:val="24"/>
                <w:szCs w:val="24"/>
                <w:lang w:val="en-US"/>
              </w:rPr>
            </w:pPr>
            <w:r>
              <w:rPr>
                <w:rFonts w:hint="eastAsia" w:ascii="仿宋_GB2312" w:hAnsi="仿宋_GB2312" w:eastAsia="仿宋_GB2312" w:cs="仿宋_GB2312"/>
                <w:color w:val="auto"/>
                <w:spacing w:val="0"/>
                <w:kern w:val="0"/>
                <w:sz w:val="24"/>
                <w:szCs w:val="24"/>
                <w:lang w:val="en-US" w:eastAsia="zh-CN" w:bidi="ar"/>
              </w:rPr>
              <w:t>0717-4286225</w:t>
            </w:r>
          </w:p>
        </w:tc>
      </w:tr>
    </w:tbl>
    <w:p w14:paraId="42E31703">
      <w:pPr>
        <w:spacing w:line="500" w:lineRule="exact"/>
        <w:ind w:firstLine="640" w:firstLineChars="200"/>
        <w:rPr>
          <w:rFonts w:hint="eastAsia" w:ascii="仿宋_GB2312" w:hAnsi="仿宋_GB2312" w:eastAsia="仿宋_GB2312" w:cs="仿宋_GB2312"/>
          <w:sz w:val="32"/>
          <w:szCs w:val="32"/>
        </w:rPr>
      </w:pPr>
    </w:p>
    <w:p w14:paraId="5A275166">
      <w:pPr>
        <w:spacing w:line="500" w:lineRule="exact"/>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附件：202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年宜昌市区社会考生普通高考报名资格审查登记表</w:t>
      </w:r>
    </w:p>
    <w:p w14:paraId="3248CA8F">
      <w:pPr>
        <w:spacing w:line="500" w:lineRule="exact"/>
        <w:ind w:firstLine="640" w:firstLineChars="200"/>
        <w:rPr>
          <w:rFonts w:hint="eastAsia" w:ascii="仿宋_GB2312" w:hAnsi="仿宋_GB2312" w:eastAsia="仿宋_GB2312" w:cs="仿宋_GB2312"/>
          <w:sz w:val="32"/>
          <w:szCs w:val="32"/>
          <w:lang w:eastAsia="zh-CN"/>
        </w:rPr>
      </w:pPr>
    </w:p>
    <w:p w14:paraId="02BBAE3B">
      <w:pPr>
        <w:spacing w:line="500" w:lineRule="exact"/>
        <w:ind w:firstLine="640" w:firstLineChars="200"/>
        <w:rPr>
          <w:rFonts w:hint="eastAsia" w:ascii="仿宋_GB2312" w:hAnsi="仿宋_GB2312" w:eastAsia="仿宋_GB2312" w:cs="仿宋_GB2312"/>
          <w:sz w:val="32"/>
          <w:szCs w:val="32"/>
          <w:lang w:eastAsia="zh-CN"/>
        </w:rPr>
      </w:pPr>
    </w:p>
    <w:p w14:paraId="5143A597">
      <w:pPr>
        <w:spacing w:line="500" w:lineRule="exact"/>
        <w:ind w:firstLine="3840" w:firstLineChars="1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宜昌市教育招生和考试办公室</w:t>
      </w:r>
    </w:p>
    <w:p w14:paraId="60D63F9E">
      <w:pPr>
        <w:spacing w:line="500" w:lineRule="exact"/>
        <w:ind w:firstLine="4480" w:firstLineChars="1400"/>
        <w:rPr>
          <w:rFonts w:hint="eastAsia" w:ascii="仿宋_GB2312" w:hAnsi="仿宋_GB2312" w:eastAsia="仿宋_GB2312" w:cs="仿宋_GB2312"/>
          <w:sz w:val="32"/>
          <w:szCs w:val="32"/>
          <w:lang w:val="en-US" w:eastAsia="zh-CN"/>
        </w:rPr>
        <w:sectPr>
          <w:pgSz w:w="11906" w:h="16838"/>
          <w:pgMar w:top="2098" w:right="1474" w:bottom="1984" w:left="1588" w:header="851" w:footer="992" w:gutter="0"/>
          <w:cols w:space="425" w:num="1"/>
          <w:docGrid w:type="linesAndChars" w:linePitch="312" w:charSpace="0"/>
        </w:sectPr>
      </w:pPr>
      <w:r>
        <w:rPr>
          <w:rFonts w:hint="eastAsia" w:ascii="仿宋_GB2312" w:hAnsi="仿宋_GB2312" w:eastAsia="仿宋_GB2312" w:cs="仿宋_GB2312"/>
          <w:sz w:val="32"/>
          <w:szCs w:val="32"/>
          <w:lang w:val="en-US" w:eastAsia="zh-CN"/>
        </w:rPr>
        <w:t>2024年10月18日</w:t>
      </w:r>
    </w:p>
    <w:p w14:paraId="11E3C47E">
      <w:pPr>
        <w:jc w:val="center"/>
        <w:rPr>
          <w:bCs/>
          <w:sz w:val="24"/>
        </w:rPr>
      </w:pPr>
      <w:r>
        <w:rPr>
          <w:rFonts w:hint="eastAsia" w:ascii="方正小标宋简体" w:hAnsi="方正小标宋简体" w:eastAsia="方正小标宋简体" w:cs="方正小标宋简体"/>
          <w:bCs/>
          <w:sz w:val="32"/>
          <w:szCs w:val="32"/>
        </w:rPr>
        <w:t>2025年宜昌市区社会考生普通高考报名资格审查登记表</w:t>
      </w:r>
      <w:r>
        <w:rPr>
          <w:rFonts w:hint="eastAsia"/>
          <w:bCs/>
          <w:sz w:val="24"/>
        </w:rPr>
        <w:t xml:space="preserve">   </w:t>
      </w:r>
      <w:r>
        <w:rPr>
          <w:bCs/>
          <w:sz w:val="24"/>
        </w:rPr>
        <w:t xml:space="preserve"> </w:t>
      </w:r>
    </w:p>
    <w:tbl>
      <w:tblPr>
        <w:tblStyle w:val="4"/>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2565"/>
        <w:gridCol w:w="1098"/>
        <w:gridCol w:w="1425"/>
        <w:gridCol w:w="947"/>
        <w:gridCol w:w="2186"/>
      </w:tblGrid>
      <w:tr w14:paraId="4B0D6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exact"/>
          <w:jc w:val="center"/>
        </w:trPr>
        <w:tc>
          <w:tcPr>
            <w:tcW w:w="988" w:type="dxa"/>
            <w:vAlign w:val="center"/>
          </w:tcPr>
          <w:p w14:paraId="36F8E88E">
            <w:pPr>
              <w:jc w:val="center"/>
              <w:rPr>
                <w:bCs/>
                <w:sz w:val="24"/>
              </w:rPr>
            </w:pPr>
            <w:r>
              <w:rPr>
                <w:rFonts w:hint="eastAsia"/>
                <w:bCs/>
                <w:sz w:val="24"/>
              </w:rPr>
              <w:t>报名号</w:t>
            </w:r>
          </w:p>
        </w:tc>
        <w:tc>
          <w:tcPr>
            <w:tcW w:w="2565" w:type="dxa"/>
            <w:vAlign w:val="center"/>
          </w:tcPr>
          <w:p w14:paraId="26E466DB">
            <w:pPr>
              <w:jc w:val="center"/>
              <w:rPr>
                <w:bCs/>
                <w:sz w:val="24"/>
              </w:rPr>
            </w:pPr>
          </w:p>
        </w:tc>
        <w:tc>
          <w:tcPr>
            <w:tcW w:w="1098" w:type="dxa"/>
            <w:vAlign w:val="center"/>
          </w:tcPr>
          <w:p w14:paraId="1C88DD08">
            <w:pPr>
              <w:jc w:val="center"/>
              <w:rPr>
                <w:bCs/>
                <w:sz w:val="24"/>
              </w:rPr>
            </w:pPr>
            <w:r>
              <w:rPr>
                <w:rFonts w:hint="eastAsia"/>
                <w:bCs/>
                <w:sz w:val="24"/>
              </w:rPr>
              <w:t>姓名</w:t>
            </w:r>
          </w:p>
        </w:tc>
        <w:tc>
          <w:tcPr>
            <w:tcW w:w="1425" w:type="dxa"/>
            <w:vAlign w:val="center"/>
          </w:tcPr>
          <w:p w14:paraId="67FAE883">
            <w:pPr>
              <w:jc w:val="center"/>
              <w:rPr>
                <w:bCs/>
                <w:sz w:val="24"/>
              </w:rPr>
            </w:pPr>
          </w:p>
        </w:tc>
        <w:tc>
          <w:tcPr>
            <w:tcW w:w="947" w:type="dxa"/>
            <w:vAlign w:val="center"/>
          </w:tcPr>
          <w:p w14:paraId="50BCC018">
            <w:pPr>
              <w:jc w:val="center"/>
              <w:rPr>
                <w:bCs/>
                <w:sz w:val="24"/>
              </w:rPr>
            </w:pPr>
            <w:r>
              <w:rPr>
                <w:rFonts w:hint="eastAsia"/>
                <w:bCs/>
                <w:sz w:val="24"/>
              </w:rPr>
              <w:t>联系</w:t>
            </w:r>
          </w:p>
          <w:p w14:paraId="482D601D">
            <w:pPr>
              <w:jc w:val="center"/>
              <w:rPr>
                <w:bCs/>
                <w:sz w:val="24"/>
              </w:rPr>
            </w:pPr>
            <w:r>
              <w:rPr>
                <w:rFonts w:hint="eastAsia"/>
                <w:bCs/>
                <w:sz w:val="24"/>
              </w:rPr>
              <w:t>电话</w:t>
            </w:r>
          </w:p>
        </w:tc>
        <w:tc>
          <w:tcPr>
            <w:tcW w:w="2186" w:type="dxa"/>
            <w:vAlign w:val="center"/>
          </w:tcPr>
          <w:p w14:paraId="4A6FC86A">
            <w:pPr>
              <w:jc w:val="center"/>
              <w:rPr>
                <w:bCs/>
                <w:sz w:val="24"/>
              </w:rPr>
            </w:pPr>
          </w:p>
        </w:tc>
      </w:tr>
      <w:tr w14:paraId="212E2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2" w:hRule="exact"/>
          <w:jc w:val="center"/>
        </w:trPr>
        <w:tc>
          <w:tcPr>
            <w:tcW w:w="988" w:type="dxa"/>
            <w:vAlign w:val="center"/>
          </w:tcPr>
          <w:p w14:paraId="6E10DBDD">
            <w:pPr>
              <w:jc w:val="center"/>
              <w:rPr>
                <w:bCs/>
                <w:sz w:val="24"/>
              </w:rPr>
            </w:pPr>
            <w:r>
              <w:rPr>
                <w:rFonts w:hint="eastAsia"/>
                <w:bCs/>
                <w:sz w:val="24"/>
              </w:rPr>
              <w:t>报考</w:t>
            </w:r>
          </w:p>
          <w:p w14:paraId="64CFE729">
            <w:pPr>
              <w:jc w:val="center"/>
              <w:rPr>
                <w:bCs/>
                <w:sz w:val="24"/>
              </w:rPr>
            </w:pPr>
            <w:r>
              <w:rPr>
                <w:rFonts w:hint="eastAsia"/>
                <w:bCs/>
                <w:sz w:val="24"/>
              </w:rPr>
              <w:t>类别</w:t>
            </w:r>
          </w:p>
        </w:tc>
        <w:tc>
          <w:tcPr>
            <w:tcW w:w="8221" w:type="dxa"/>
            <w:gridSpan w:val="5"/>
            <w:vAlign w:val="center"/>
          </w:tcPr>
          <w:p w14:paraId="6B1DD664">
            <w:pPr>
              <w:numPr>
                <w:ilvl w:val="0"/>
                <w:numId w:val="1"/>
              </w:numPr>
              <w:jc w:val="left"/>
              <w:rPr>
                <w:bCs/>
                <w:sz w:val="24"/>
              </w:rPr>
            </w:pPr>
            <w:r>
              <w:rPr>
                <w:rFonts w:hint="eastAsia"/>
                <w:bCs/>
                <w:sz w:val="24"/>
                <w:lang w:eastAsia="zh-CN"/>
              </w:rPr>
              <w:t>全国统考</w:t>
            </w:r>
            <w:r>
              <w:rPr>
                <w:rFonts w:hint="eastAsia"/>
                <w:bCs/>
                <w:sz w:val="24"/>
              </w:rPr>
              <w:t>：历史 普通类</w:t>
            </w:r>
            <w:r>
              <w:rPr>
                <w:rFonts w:hint="eastAsia"/>
                <w:b/>
                <w:bCs/>
                <w:sz w:val="24"/>
              </w:rPr>
              <w:t>（ ）</w:t>
            </w:r>
            <w:r>
              <w:rPr>
                <w:rFonts w:hint="eastAsia"/>
                <w:bCs/>
                <w:sz w:val="24"/>
              </w:rPr>
              <w:t>；历史 艺术类</w:t>
            </w:r>
            <w:r>
              <w:rPr>
                <w:rFonts w:hint="eastAsia"/>
                <w:b/>
                <w:bCs/>
                <w:sz w:val="24"/>
              </w:rPr>
              <w:t>（ ）</w:t>
            </w:r>
            <w:r>
              <w:rPr>
                <w:rFonts w:hint="eastAsia"/>
                <w:bCs/>
                <w:sz w:val="24"/>
              </w:rPr>
              <w:t>；历史 体育类</w:t>
            </w:r>
            <w:r>
              <w:rPr>
                <w:rFonts w:hint="eastAsia"/>
                <w:b/>
                <w:bCs/>
                <w:sz w:val="24"/>
              </w:rPr>
              <w:t>（ ）</w:t>
            </w:r>
          </w:p>
          <w:p w14:paraId="1DDD665E">
            <w:pPr>
              <w:jc w:val="left"/>
              <w:rPr>
                <w:bCs/>
                <w:sz w:val="24"/>
              </w:rPr>
            </w:pPr>
            <w:r>
              <w:rPr>
                <w:rFonts w:hint="eastAsia"/>
                <w:bCs/>
                <w:sz w:val="24"/>
              </w:rPr>
              <w:t xml:space="preserve">            </w:t>
            </w:r>
            <w:r>
              <w:rPr>
                <w:bCs/>
                <w:sz w:val="24"/>
              </w:rPr>
              <w:t xml:space="preserve"> </w:t>
            </w:r>
            <w:r>
              <w:rPr>
                <w:rFonts w:hint="eastAsia"/>
                <w:bCs/>
                <w:sz w:val="24"/>
              </w:rPr>
              <w:t>物理 普通类</w:t>
            </w:r>
            <w:r>
              <w:rPr>
                <w:rFonts w:hint="eastAsia"/>
                <w:b/>
                <w:bCs/>
                <w:sz w:val="24"/>
              </w:rPr>
              <w:t>（ ）</w:t>
            </w:r>
            <w:r>
              <w:rPr>
                <w:rFonts w:hint="eastAsia"/>
                <w:bCs/>
                <w:sz w:val="24"/>
              </w:rPr>
              <w:t>；物理 艺术类</w:t>
            </w:r>
            <w:r>
              <w:rPr>
                <w:rFonts w:hint="eastAsia"/>
                <w:b/>
                <w:bCs/>
                <w:sz w:val="24"/>
              </w:rPr>
              <w:t>（ ）</w:t>
            </w:r>
            <w:r>
              <w:rPr>
                <w:rFonts w:hint="eastAsia"/>
                <w:bCs/>
                <w:sz w:val="24"/>
              </w:rPr>
              <w:t>；物理 体育类</w:t>
            </w:r>
            <w:r>
              <w:rPr>
                <w:rFonts w:hint="eastAsia"/>
                <w:b/>
                <w:bCs/>
                <w:sz w:val="24"/>
              </w:rPr>
              <w:t>（ ）</w:t>
            </w:r>
          </w:p>
          <w:p w14:paraId="7851A599">
            <w:pPr>
              <w:ind w:firstLine="240" w:firstLineChars="100"/>
              <w:jc w:val="left"/>
              <w:rPr>
                <w:bCs/>
                <w:sz w:val="24"/>
              </w:rPr>
            </w:pPr>
            <w:r>
              <w:rPr>
                <w:rFonts w:hint="eastAsia"/>
                <w:bCs/>
                <w:sz w:val="24"/>
              </w:rPr>
              <w:t>学</w:t>
            </w:r>
            <w:r>
              <w:rPr>
                <w:rFonts w:hint="eastAsia"/>
                <w:bCs/>
                <w:sz w:val="24"/>
                <w:lang w:eastAsia="zh-CN"/>
              </w:rPr>
              <w:t>考</w:t>
            </w:r>
            <w:r>
              <w:rPr>
                <w:rFonts w:hint="eastAsia"/>
                <w:bCs/>
                <w:sz w:val="24"/>
              </w:rPr>
              <w:t>选择</w:t>
            </w:r>
            <w:r>
              <w:rPr>
                <w:rFonts w:hint="eastAsia"/>
                <w:bCs/>
                <w:sz w:val="24"/>
                <w:lang w:eastAsia="zh-CN"/>
              </w:rPr>
              <w:t>考</w:t>
            </w:r>
            <w:r>
              <w:rPr>
                <w:rFonts w:hint="eastAsia"/>
                <w:bCs/>
                <w:sz w:val="24"/>
              </w:rPr>
              <w:t>再选科目：【     】【     】</w:t>
            </w:r>
          </w:p>
          <w:p w14:paraId="00A53418">
            <w:pPr>
              <w:numPr>
                <w:ilvl w:val="0"/>
                <w:numId w:val="1"/>
              </w:numPr>
              <w:jc w:val="left"/>
              <w:rPr>
                <w:bCs/>
                <w:sz w:val="24"/>
              </w:rPr>
            </w:pPr>
            <w:r>
              <w:rPr>
                <w:rFonts w:hint="eastAsia"/>
                <w:bCs/>
                <w:sz w:val="24"/>
              </w:rPr>
              <w:t>技能高考【专业：             】</w:t>
            </w:r>
          </w:p>
          <w:p w14:paraId="5CFEB278">
            <w:pPr>
              <w:numPr>
                <w:ilvl w:val="0"/>
                <w:numId w:val="1"/>
              </w:numPr>
              <w:jc w:val="left"/>
              <w:rPr>
                <w:bCs/>
                <w:sz w:val="24"/>
              </w:rPr>
            </w:pPr>
            <w:r>
              <w:rPr>
                <w:rFonts w:hint="eastAsia"/>
                <w:bCs/>
                <w:sz w:val="24"/>
              </w:rPr>
              <w:t>高职单招</w:t>
            </w:r>
            <w:r>
              <w:rPr>
                <w:rFonts w:hint="eastAsia"/>
                <w:b/>
                <w:bCs/>
                <w:sz w:val="24"/>
              </w:rPr>
              <w:t>（  ）</w:t>
            </w:r>
          </w:p>
        </w:tc>
      </w:tr>
      <w:tr w14:paraId="2C7B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exact"/>
          <w:jc w:val="center"/>
        </w:trPr>
        <w:tc>
          <w:tcPr>
            <w:tcW w:w="988" w:type="dxa"/>
            <w:vMerge w:val="restart"/>
            <w:vAlign w:val="center"/>
          </w:tcPr>
          <w:p w14:paraId="1319E9B7">
            <w:pPr>
              <w:spacing w:line="360" w:lineRule="exact"/>
              <w:jc w:val="center"/>
              <w:rPr>
                <w:bCs/>
                <w:sz w:val="24"/>
              </w:rPr>
            </w:pPr>
            <w:r>
              <w:rPr>
                <w:rFonts w:hint="eastAsia"/>
                <w:bCs/>
                <w:sz w:val="24"/>
              </w:rPr>
              <w:t>身</w:t>
            </w:r>
          </w:p>
          <w:p w14:paraId="0AD6BAE6">
            <w:pPr>
              <w:spacing w:line="360" w:lineRule="exact"/>
              <w:jc w:val="center"/>
              <w:rPr>
                <w:bCs/>
                <w:sz w:val="24"/>
              </w:rPr>
            </w:pPr>
            <w:r>
              <w:rPr>
                <w:rFonts w:hint="eastAsia"/>
                <w:bCs/>
                <w:sz w:val="24"/>
              </w:rPr>
              <w:t>份</w:t>
            </w:r>
          </w:p>
          <w:p w14:paraId="4E660358">
            <w:pPr>
              <w:spacing w:line="360" w:lineRule="exact"/>
              <w:jc w:val="center"/>
              <w:rPr>
                <w:bCs/>
                <w:sz w:val="24"/>
              </w:rPr>
            </w:pPr>
            <w:r>
              <w:rPr>
                <w:rFonts w:hint="eastAsia"/>
                <w:bCs/>
                <w:sz w:val="24"/>
              </w:rPr>
              <w:t>证</w:t>
            </w:r>
          </w:p>
          <w:p w14:paraId="5A8F33FF">
            <w:pPr>
              <w:spacing w:line="360" w:lineRule="exact"/>
              <w:jc w:val="center"/>
              <w:rPr>
                <w:bCs/>
                <w:sz w:val="24"/>
              </w:rPr>
            </w:pPr>
            <w:r>
              <w:rPr>
                <w:rFonts w:hint="eastAsia"/>
                <w:bCs/>
                <w:sz w:val="24"/>
              </w:rPr>
              <w:t>、</w:t>
            </w:r>
          </w:p>
          <w:p w14:paraId="1537571C">
            <w:pPr>
              <w:spacing w:line="360" w:lineRule="exact"/>
              <w:jc w:val="center"/>
              <w:rPr>
                <w:bCs/>
                <w:sz w:val="24"/>
              </w:rPr>
            </w:pPr>
            <w:r>
              <w:rPr>
                <w:rFonts w:hint="eastAsia"/>
                <w:bCs/>
                <w:sz w:val="24"/>
              </w:rPr>
              <w:t>户</w:t>
            </w:r>
          </w:p>
          <w:p w14:paraId="7251EA25">
            <w:pPr>
              <w:spacing w:line="360" w:lineRule="exact"/>
              <w:jc w:val="center"/>
              <w:rPr>
                <w:bCs/>
                <w:sz w:val="24"/>
              </w:rPr>
            </w:pPr>
            <w:r>
              <w:rPr>
                <w:rFonts w:hint="eastAsia"/>
                <w:bCs/>
                <w:sz w:val="24"/>
              </w:rPr>
              <w:t>口</w:t>
            </w:r>
          </w:p>
          <w:p w14:paraId="04D9330C">
            <w:pPr>
              <w:spacing w:line="360" w:lineRule="exact"/>
              <w:jc w:val="center"/>
              <w:rPr>
                <w:bCs/>
                <w:sz w:val="24"/>
              </w:rPr>
            </w:pPr>
            <w:r>
              <w:rPr>
                <w:rFonts w:hint="eastAsia"/>
                <w:bCs/>
                <w:sz w:val="24"/>
              </w:rPr>
              <w:t>簿</w:t>
            </w:r>
          </w:p>
          <w:p w14:paraId="1A25B6DE">
            <w:pPr>
              <w:spacing w:line="360" w:lineRule="exact"/>
              <w:jc w:val="center"/>
              <w:rPr>
                <w:bCs/>
                <w:sz w:val="24"/>
              </w:rPr>
            </w:pPr>
            <w:r>
              <w:rPr>
                <w:rFonts w:hint="eastAsia"/>
                <w:bCs/>
                <w:sz w:val="24"/>
              </w:rPr>
              <w:t>、</w:t>
            </w:r>
          </w:p>
          <w:p w14:paraId="0E8D1904">
            <w:pPr>
              <w:spacing w:line="360" w:lineRule="exact"/>
              <w:jc w:val="center"/>
              <w:rPr>
                <w:bCs/>
                <w:sz w:val="24"/>
              </w:rPr>
            </w:pPr>
            <w:r>
              <w:rPr>
                <w:rFonts w:hint="eastAsia"/>
                <w:bCs/>
                <w:sz w:val="24"/>
              </w:rPr>
              <w:t>学</w:t>
            </w:r>
          </w:p>
          <w:p w14:paraId="577FE567">
            <w:pPr>
              <w:spacing w:line="360" w:lineRule="exact"/>
              <w:jc w:val="center"/>
              <w:rPr>
                <w:bCs/>
                <w:sz w:val="24"/>
              </w:rPr>
            </w:pPr>
            <w:r>
              <w:rPr>
                <w:rFonts w:hint="eastAsia"/>
                <w:bCs/>
                <w:sz w:val="24"/>
              </w:rPr>
              <w:t>历</w:t>
            </w:r>
          </w:p>
          <w:p w14:paraId="7F647619">
            <w:pPr>
              <w:spacing w:line="360" w:lineRule="exact"/>
              <w:jc w:val="center"/>
              <w:rPr>
                <w:bCs/>
                <w:sz w:val="24"/>
              </w:rPr>
            </w:pPr>
            <w:r>
              <w:rPr>
                <w:rFonts w:hint="eastAsia"/>
                <w:bCs/>
                <w:sz w:val="24"/>
              </w:rPr>
              <w:t>证</w:t>
            </w:r>
          </w:p>
          <w:p w14:paraId="12FC0EAF">
            <w:pPr>
              <w:spacing w:line="360" w:lineRule="exact"/>
              <w:jc w:val="center"/>
              <w:rPr>
                <w:bCs/>
                <w:sz w:val="24"/>
              </w:rPr>
            </w:pPr>
            <w:r>
              <w:rPr>
                <w:rFonts w:hint="eastAsia"/>
                <w:bCs/>
                <w:sz w:val="24"/>
              </w:rPr>
              <w:t>件</w:t>
            </w:r>
          </w:p>
          <w:p w14:paraId="09289B42">
            <w:pPr>
              <w:spacing w:line="360" w:lineRule="exact"/>
              <w:jc w:val="center"/>
              <w:rPr>
                <w:bCs/>
                <w:sz w:val="24"/>
              </w:rPr>
            </w:pPr>
            <w:r>
              <w:rPr>
                <w:rFonts w:hint="eastAsia"/>
                <w:bCs/>
                <w:sz w:val="24"/>
              </w:rPr>
              <w:t>复</w:t>
            </w:r>
          </w:p>
          <w:p w14:paraId="065CFA58">
            <w:pPr>
              <w:spacing w:line="360" w:lineRule="exact"/>
              <w:jc w:val="center"/>
              <w:rPr>
                <w:bCs/>
                <w:sz w:val="24"/>
              </w:rPr>
            </w:pPr>
            <w:r>
              <w:rPr>
                <w:rFonts w:hint="eastAsia"/>
                <w:bCs/>
                <w:sz w:val="24"/>
              </w:rPr>
              <w:t>印</w:t>
            </w:r>
          </w:p>
          <w:p w14:paraId="4D73F10B">
            <w:pPr>
              <w:spacing w:line="360" w:lineRule="exact"/>
              <w:jc w:val="center"/>
              <w:rPr>
                <w:bCs/>
                <w:sz w:val="24"/>
              </w:rPr>
            </w:pPr>
            <w:r>
              <w:rPr>
                <w:rFonts w:hint="eastAsia"/>
                <w:bCs/>
                <w:sz w:val="24"/>
              </w:rPr>
              <w:t>件</w:t>
            </w:r>
          </w:p>
        </w:tc>
        <w:tc>
          <w:tcPr>
            <w:tcW w:w="8221" w:type="dxa"/>
            <w:gridSpan w:val="5"/>
            <w:vAlign w:val="center"/>
          </w:tcPr>
          <w:p w14:paraId="24CCCE6D">
            <w:pPr>
              <w:jc w:val="center"/>
              <w:rPr>
                <w:bCs/>
                <w:sz w:val="24"/>
              </w:rPr>
            </w:pPr>
            <w:r>
              <w:rPr>
                <w:rFonts w:hint="eastAsia"/>
                <w:bCs/>
                <w:sz w:val="24"/>
              </w:rPr>
              <w:t>- - - - - - - - - - -粘- - - - - - - - - - -贴- - - - - - - - - - -线- - - - - - - - - - -</w:t>
            </w:r>
          </w:p>
        </w:tc>
      </w:tr>
      <w:tr w14:paraId="1E73F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3" w:hRule="exact"/>
          <w:jc w:val="center"/>
        </w:trPr>
        <w:tc>
          <w:tcPr>
            <w:tcW w:w="988" w:type="dxa"/>
            <w:vMerge w:val="continue"/>
            <w:vAlign w:val="center"/>
          </w:tcPr>
          <w:p w14:paraId="3D722A09">
            <w:pPr>
              <w:jc w:val="center"/>
              <w:rPr>
                <w:bCs/>
                <w:sz w:val="24"/>
              </w:rPr>
            </w:pPr>
          </w:p>
        </w:tc>
        <w:tc>
          <w:tcPr>
            <w:tcW w:w="8221" w:type="dxa"/>
            <w:gridSpan w:val="5"/>
            <w:vAlign w:val="center"/>
          </w:tcPr>
          <w:p w14:paraId="5DD36BAD">
            <w:pPr>
              <w:jc w:val="center"/>
              <w:rPr>
                <w:bCs/>
                <w:sz w:val="24"/>
              </w:rPr>
            </w:pPr>
          </w:p>
          <w:p w14:paraId="543CA4EE">
            <w:pPr>
              <w:jc w:val="center"/>
              <w:rPr>
                <w:bCs/>
                <w:sz w:val="24"/>
              </w:rPr>
            </w:pPr>
          </w:p>
          <w:p w14:paraId="7DC6FBF4">
            <w:pPr>
              <w:jc w:val="center"/>
              <w:rPr>
                <w:bCs/>
                <w:sz w:val="24"/>
              </w:rPr>
            </w:pPr>
          </w:p>
          <w:p w14:paraId="2A43960E">
            <w:pPr>
              <w:jc w:val="center"/>
              <w:rPr>
                <w:bCs/>
                <w:sz w:val="24"/>
              </w:rPr>
            </w:pPr>
          </w:p>
          <w:p w14:paraId="58FCAE2C">
            <w:pPr>
              <w:jc w:val="center"/>
              <w:rPr>
                <w:bCs/>
                <w:sz w:val="24"/>
              </w:rPr>
            </w:pPr>
          </w:p>
          <w:p w14:paraId="696A458E">
            <w:pPr>
              <w:jc w:val="center"/>
              <w:rPr>
                <w:bCs/>
                <w:sz w:val="24"/>
              </w:rPr>
            </w:pPr>
          </w:p>
          <w:p w14:paraId="1B5F290C">
            <w:pPr>
              <w:jc w:val="center"/>
              <w:rPr>
                <w:bCs/>
                <w:sz w:val="24"/>
              </w:rPr>
            </w:pPr>
          </w:p>
          <w:p w14:paraId="4EADEA48">
            <w:pPr>
              <w:jc w:val="center"/>
              <w:rPr>
                <w:bCs/>
                <w:sz w:val="24"/>
              </w:rPr>
            </w:pPr>
          </w:p>
          <w:p w14:paraId="0966D3A9">
            <w:pPr>
              <w:jc w:val="center"/>
              <w:rPr>
                <w:bCs/>
                <w:sz w:val="24"/>
              </w:rPr>
            </w:pPr>
          </w:p>
          <w:p w14:paraId="15A3379F">
            <w:pPr>
              <w:jc w:val="center"/>
              <w:rPr>
                <w:bCs/>
                <w:sz w:val="24"/>
              </w:rPr>
            </w:pPr>
          </w:p>
          <w:p w14:paraId="7088AF6F">
            <w:pPr>
              <w:jc w:val="center"/>
              <w:rPr>
                <w:bCs/>
                <w:sz w:val="24"/>
              </w:rPr>
            </w:pPr>
          </w:p>
          <w:p w14:paraId="6FA8BFFC">
            <w:pPr>
              <w:jc w:val="center"/>
              <w:rPr>
                <w:bCs/>
                <w:sz w:val="24"/>
              </w:rPr>
            </w:pPr>
          </w:p>
          <w:p w14:paraId="4C75D5D4">
            <w:pPr>
              <w:jc w:val="center"/>
              <w:rPr>
                <w:bCs/>
                <w:sz w:val="24"/>
              </w:rPr>
            </w:pPr>
          </w:p>
          <w:p w14:paraId="10C74B1A">
            <w:pPr>
              <w:jc w:val="center"/>
              <w:rPr>
                <w:bCs/>
                <w:sz w:val="24"/>
              </w:rPr>
            </w:pPr>
          </w:p>
          <w:p w14:paraId="27CEA08D">
            <w:pPr>
              <w:jc w:val="center"/>
              <w:rPr>
                <w:bCs/>
                <w:sz w:val="24"/>
              </w:rPr>
            </w:pPr>
          </w:p>
          <w:p w14:paraId="197E7182">
            <w:pPr>
              <w:jc w:val="center"/>
              <w:rPr>
                <w:bCs/>
                <w:sz w:val="24"/>
              </w:rPr>
            </w:pPr>
          </w:p>
          <w:p w14:paraId="3F6F5409">
            <w:pPr>
              <w:rPr>
                <w:bCs/>
                <w:sz w:val="24"/>
              </w:rPr>
            </w:pPr>
          </w:p>
          <w:p w14:paraId="2146C4FE">
            <w:pPr>
              <w:rPr>
                <w:bCs/>
                <w:sz w:val="24"/>
              </w:rPr>
            </w:pPr>
          </w:p>
          <w:p w14:paraId="0485DDD1">
            <w:pPr>
              <w:rPr>
                <w:bCs/>
                <w:sz w:val="24"/>
              </w:rPr>
            </w:pPr>
          </w:p>
          <w:p w14:paraId="504C92A3">
            <w:pPr>
              <w:rPr>
                <w:bCs/>
                <w:sz w:val="24"/>
              </w:rPr>
            </w:pPr>
          </w:p>
          <w:p w14:paraId="29159261">
            <w:pPr>
              <w:rPr>
                <w:bCs/>
                <w:sz w:val="24"/>
                <w:u w:val="single"/>
              </w:rPr>
            </w:pPr>
          </w:p>
        </w:tc>
      </w:tr>
      <w:tr w14:paraId="4F35E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56" w:hRule="exact"/>
          <w:jc w:val="center"/>
        </w:trPr>
        <w:tc>
          <w:tcPr>
            <w:tcW w:w="988" w:type="dxa"/>
            <w:vAlign w:val="center"/>
          </w:tcPr>
          <w:p w14:paraId="30C46AA1">
            <w:pPr>
              <w:jc w:val="center"/>
              <w:rPr>
                <w:bCs/>
                <w:sz w:val="24"/>
              </w:rPr>
            </w:pPr>
            <w:r>
              <w:rPr>
                <w:rFonts w:hint="eastAsia"/>
                <w:bCs/>
                <w:sz w:val="24"/>
              </w:rPr>
              <w:t>报考</w:t>
            </w:r>
          </w:p>
          <w:p w14:paraId="1C6DB648">
            <w:pPr>
              <w:jc w:val="center"/>
              <w:rPr>
                <w:bCs/>
                <w:sz w:val="24"/>
              </w:rPr>
            </w:pPr>
            <w:r>
              <w:rPr>
                <w:rFonts w:hint="eastAsia"/>
                <w:bCs/>
                <w:sz w:val="24"/>
              </w:rPr>
              <w:t>承诺</w:t>
            </w:r>
          </w:p>
        </w:tc>
        <w:tc>
          <w:tcPr>
            <w:tcW w:w="8221" w:type="dxa"/>
            <w:gridSpan w:val="5"/>
            <w:vAlign w:val="center"/>
          </w:tcPr>
          <w:p w14:paraId="25972E21">
            <w:pPr>
              <w:ind w:firstLine="480" w:firstLineChars="200"/>
              <w:rPr>
                <w:bCs/>
                <w:sz w:val="24"/>
              </w:rPr>
            </w:pPr>
            <w:r>
              <w:rPr>
                <w:rFonts w:hint="eastAsia"/>
                <w:bCs/>
                <w:sz w:val="24"/>
              </w:rPr>
              <w:t>本人未</w:t>
            </w:r>
            <w:r>
              <w:rPr>
                <w:bCs/>
                <w:sz w:val="24"/>
              </w:rPr>
              <w:t>注册高校学籍，</w:t>
            </w:r>
            <w:r>
              <w:rPr>
                <w:rFonts w:hint="eastAsia"/>
                <w:bCs/>
                <w:sz w:val="24"/>
              </w:rPr>
              <w:t>承诺只在宜昌市</w:t>
            </w:r>
            <w:r>
              <w:rPr>
                <w:rFonts w:hint="eastAsia"/>
                <w:bCs/>
                <w:sz w:val="24"/>
                <w:lang w:eastAsia="zh-CN"/>
              </w:rPr>
              <w:t>教育招生和考试办公室</w:t>
            </w:r>
            <w:r>
              <w:rPr>
                <w:rFonts w:hint="eastAsia"/>
                <w:bCs/>
                <w:sz w:val="24"/>
              </w:rPr>
              <w:t>参加</w:t>
            </w:r>
            <w:r>
              <w:rPr>
                <w:rFonts w:hint="eastAsia"/>
                <w:bCs/>
                <w:sz w:val="24"/>
                <w:lang w:eastAsia="zh-CN"/>
              </w:rPr>
              <w:t>202</w:t>
            </w:r>
            <w:r>
              <w:rPr>
                <w:rFonts w:hint="eastAsia"/>
                <w:bCs/>
                <w:sz w:val="24"/>
                <w:lang w:val="en-US" w:eastAsia="zh-CN"/>
              </w:rPr>
              <w:t>5</w:t>
            </w:r>
            <w:r>
              <w:rPr>
                <w:rFonts w:hint="eastAsia"/>
                <w:bCs/>
                <w:sz w:val="24"/>
              </w:rPr>
              <w:t>年</w:t>
            </w:r>
            <w:r>
              <w:rPr>
                <w:rFonts w:hint="eastAsia"/>
                <w:bCs/>
                <w:sz w:val="24"/>
                <w:lang w:eastAsia="zh-CN"/>
              </w:rPr>
              <w:t>普通</w:t>
            </w:r>
            <w:r>
              <w:rPr>
                <w:rFonts w:hint="eastAsia"/>
                <w:bCs/>
                <w:sz w:val="24"/>
              </w:rPr>
              <w:t>高考报名，报名中所提供的所有资料（身份证、</w:t>
            </w:r>
            <w:r>
              <w:rPr>
                <w:rFonts w:hint="eastAsia"/>
                <w:bCs/>
                <w:sz w:val="24"/>
                <w:lang w:eastAsia="zh-CN"/>
              </w:rPr>
              <w:t>户口簿</w:t>
            </w:r>
            <w:r>
              <w:rPr>
                <w:rFonts w:hint="eastAsia"/>
                <w:bCs/>
                <w:sz w:val="24"/>
              </w:rPr>
              <w:t>、学历证书、学籍证明等材料）真实有效，若多地报名或提供虚假材料而导致在后期报名资格复查及大数据比对中因报名资格不符而取消报名资格，所有后果由考生本人承担。</w:t>
            </w:r>
          </w:p>
          <w:p w14:paraId="07BA9ABD">
            <w:pPr>
              <w:rPr>
                <w:bCs/>
                <w:sz w:val="24"/>
              </w:rPr>
            </w:pPr>
            <w:r>
              <w:rPr>
                <w:rFonts w:hint="eastAsia"/>
                <w:bCs/>
                <w:sz w:val="24"/>
              </w:rPr>
              <w:t xml:space="preserve">              考生签名：</w:t>
            </w:r>
          </w:p>
          <w:p w14:paraId="61DD2ED2">
            <w:pPr>
              <w:ind w:right="480"/>
              <w:jc w:val="center"/>
              <w:rPr>
                <w:bCs/>
                <w:sz w:val="24"/>
              </w:rPr>
            </w:pPr>
            <w:r>
              <w:rPr>
                <w:rFonts w:hint="eastAsia"/>
                <w:bCs/>
                <w:sz w:val="24"/>
              </w:rPr>
              <w:t xml:space="preserve">                                            年 </w:t>
            </w:r>
            <w:r>
              <w:rPr>
                <w:rFonts w:hint="eastAsia"/>
                <w:bCs/>
                <w:sz w:val="24"/>
                <w:lang w:val="en-US" w:eastAsia="zh-CN"/>
              </w:rPr>
              <w:t xml:space="preserve">  </w:t>
            </w:r>
            <w:r>
              <w:rPr>
                <w:rFonts w:hint="eastAsia"/>
                <w:bCs/>
                <w:sz w:val="24"/>
              </w:rPr>
              <w:t xml:space="preserve"> 月  </w:t>
            </w:r>
            <w:r>
              <w:rPr>
                <w:rFonts w:hint="eastAsia"/>
                <w:bCs/>
                <w:sz w:val="24"/>
                <w:lang w:val="en-US" w:eastAsia="zh-CN"/>
              </w:rPr>
              <w:t xml:space="preserve">  </w:t>
            </w:r>
            <w:r>
              <w:rPr>
                <w:rFonts w:hint="eastAsia"/>
                <w:bCs/>
                <w:sz w:val="24"/>
              </w:rPr>
              <w:t>日</w:t>
            </w:r>
          </w:p>
        </w:tc>
      </w:tr>
      <w:tr w14:paraId="41B0B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exact"/>
          <w:jc w:val="center"/>
        </w:trPr>
        <w:tc>
          <w:tcPr>
            <w:tcW w:w="988" w:type="dxa"/>
            <w:vAlign w:val="center"/>
          </w:tcPr>
          <w:p w14:paraId="3B83127C">
            <w:pPr>
              <w:jc w:val="center"/>
              <w:rPr>
                <w:bCs/>
                <w:sz w:val="24"/>
              </w:rPr>
            </w:pPr>
            <w:r>
              <w:rPr>
                <w:rFonts w:hint="eastAsia"/>
                <w:bCs/>
                <w:sz w:val="24"/>
              </w:rPr>
              <w:t>审核</w:t>
            </w:r>
          </w:p>
          <w:p w14:paraId="25A4D96C">
            <w:pPr>
              <w:jc w:val="center"/>
              <w:rPr>
                <w:bCs/>
                <w:sz w:val="24"/>
              </w:rPr>
            </w:pPr>
            <w:r>
              <w:rPr>
                <w:rFonts w:hint="eastAsia"/>
                <w:bCs/>
                <w:sz w:val="24"/>
              </w:rPr>
              <w:t>意见</w:t>
            </w:r>
          </w:p>
        </w:tc>
        <w:tc>
          <w:tcPr>
            <w:tcW w:w="8221" w:type="dxa"/>
            <w:gridSpan w:val="5"/>
            <w:vAlign w:val="center"/>
          </w:tcPr>
          <w:p w14:paraId="63EFB2A6">
            <w:pPr>
              <w:rPr>
                <w:bCs/>
                <w:sz w:val="24"/>
              </w:rPr>
            </w:pPr>
            <w:r>
              <w:rPr>
                <w:rFonts w:hint="eastAsia"/>
                <w:bCs/>
                <w:sz w:val="24"/>
              </w:rPr>
              <w:t>报名点审查意见：</w:t>
            </w:r>
          </w:p>
          <w:p w14:paraId="6B7259EF">
            <w:pPr>
              <w:rPr>
                <w:bCs/>
                <w:sz w:val="24"/>
              </w:rPr>
            </w:pPr>
          </w:p>
          <w:p w14:paraId="05692DC2">
            <w:pPr>
              <w:rPr>
                <w:bCs/>
                <w:sz w:val="24"/>
              </w:rPr>
            </w:pPr>
            <w:r>
              <w:rPr>
                <w:rFonts w:hint="eastAsia"/>
                <w:bCs/>
                <w:sz w:val="24"/>
              </w:rPr>
              <w:t xml:space="preserve">              签名：</w:t>
            </w:r>
          </w:p>
          <w:p w14:paraId="4E90828A">
            <w:pPr>
              <w:ind w:firstLine="960" w:firstLineChars="400"/>
              <w:rPr>
                <w:bCs/>
                <w:sz w:val="24"/>
              </w:rPr>
            </w:pPr>
            <w:r>
              <w:rPr>
                <w:rFonts w:hint="eastAsia"/>
                <w:bCs/>
                <w:sz w:val="24"/>
              </w:rPr>
              <w:t xml:space="preserve">                                      年</w:t>
            </w:r>
            <w:r>
              <w:rPr>
                <w:rFonts w:hint="eastAsia"/>
                <w:bCs/>
                <w:sz w:val="24"/>
                <w:lang w:val="en-US" w:eastAsia="zh-CN"/>
              </w:rPr>
              <w:t xml:space="preserve">  </w:t>
            </w:r>
            <w:r>
              <w:rPr>
                <w:rFonts w:hint="eastAsia"/>
                <w:bCs/>
                <w:sz w:val="24"/>
              </w:rPr>
              <w:t xml:space="preserve">  月 </w:t>
            </w:r>
            <w:r>
              <w:rPr>
                <w:rFonts w:hint="eastAsia"/>
                <w:bCs/>
                <w:sz w:val="24"/>
                <w:lang w:val="en-US" w:eastAsia="zh-CN"/>
              </w:rPr>
              <w:t xml:space="preserve">  </w:t>
            </w:r>
            <w:r>
              <w:rPr>
                <w:rFonts w:hint="eastAsia"/>
                <w:bCs/>
                <w:sz w:val="24"/>
              </w:rPr>
              <w:t xml:space="preserve"> 日</w:t>
            </w:r>
          </w:p>
        </w:tc>
      </w:tr>
    </w:tbl>
    <w:p w14:paraId="7C830B93">
      <w:pPr>
        <w:keepNext w:val="0"/>
        <w:keepLines w:val="0"/>
        <w:pageBreakBefore w:val="0"/>
        <w:widowControl w:val="0"/>
        <w:kinsoku/>
        <w:wordWrap/>
        <w:overflowPunct/>
        <w:topLinePunct w:val="0"/>
        <w:autoSpaceDE/>
        <w:autoSpaceDN/>
        <w:bidi w:val="0"/>
        <w:adjustRightInd/>
        <w:snapToGrid/>
        <w:spacing w:line="560" w:lineRule="exact"/>
        <w:textAlignment w:val="auto"/>
        <w:rPr>
          <w:bCs/>
          <w:szCs w:val="21"/>
        </w:rPr>
      </w:pPr>
      <w:r>
        <w:rPr>
          <w:rFonts w:hint="eastAsia"/>
          <w:bCs/>
          <w:szCs w:val="21"/>
        </w:rPr>
        <w:t>说明：请将</w:t>
      </w:r>
      <w:r>
        <w:rPr>
          <w:bCs/>
          <w:szCs w:val="21"/>
        </w:rPr>
        <w:t>相关材料复印件按照身份证</w:t>
      </w:r>
      <w:r>
        <w:rPr>
          <w:rFonts w:hint="eastAsia"/>
          <w:bCs/>
          <w:szCs w:val="21"/>
        </w:rPr>
        <w:t>、</w:t>
      </w:r>
      <w:r>
        <w:rPr>
          <w:bCs/>
          <w:szCs w:val="21"/>
        </w:rPr>
        <w:t>户口本</w:t>
      </w:r>
      <w:r>
        <w:rPr>
          <w:rFonts w:hint="eastAsia"/>
          <w:bCs/>
          <w:szCs w:val="21"/>
        </w:rPr>
        <w:t>、</w:t>
      </w:r>
      <w:r>
        <w:rPr>
          <w:rFonts w:hint="eastAsia"/>
          <w:bCs/>
          <w:szCs w:val="21"/>
          <w:lang w:eastAsia="zh-CN"/>
        </w:rPr>
        <w:t>学历证书</w:t>
      </w:r>
      <w:r>
        <w:rPr>
          <w:bCs/>
          <w:szCs w:val="21"/>
        </w:rPr>
        <w:t>、其他材料</w:t>
      </w:r>
      <w:r>
        <w:rPr>
          <w:rFonts w:hint="eastAsia"/>
          <w:bCs/>
          <w:szCs w:val="21"/>
        </w:rPr>
        <w:t>顺序</w:t>
      </w:r>
      <w:r>
        <w:rPr>
          <w:bCs/>
          <w:szCs w:val="21"/>
        </w:rPr>
        <w:t>整理好后粘贴</w:t>
      </w:r>
      <w:r>
        <w:rPr>
          <w:rFonts w:hint="eastAsia"/>
          <w:bCs/>
          <w:szCs w:val="21"/>
        </w:rPr>
        <w:t>。</w:t>
      </w:r>
    </w:p>
    <w:sectPr>
      <w:pgSz w:w="11906" w:h="16838"/>
      <w:pgMar w:top="1701" w:right="1474" w:bottom="1587" w:left="1588"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CE728C"/>
    <w:multiLevelType w:val="singleLevel"/>
    <w:tmpl w:val="CACE728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NlYWM4NmNjZGY2NDUzMTI2OWYwYTMzNzNlZjM0YzkifQ=="/>
  </w:docVars>
  <w:rsids>
    <w:rsidRoot w:val="000C380C"/>
    <w:rsid w:val="000015C3"/>
    <w:rsid w:val="000276DE"/>
    <w:rsid w:val="00044191"/>
    <w:rsid w:val="0005038D"/>
    <w:rsid w:val="00066FB7"/>
    <w:rsid w:val="000A05D2"/>
    <w:rsid w:val="000B01EE"/>
    <w:rsid w:val="000C380C"/>
    <w:rsid w:val="000E378B"/>
    <w:rsid w:val="000E3DED"/>
    <w:rsid w:val="000F6728"/>
    <w:rsid w:val="00103E30"/>
    <w:rsid w:val="00113434"/>
    <w:rsid w:val="0012653D"/>
    <w:rsid w:val="001358EC"/>
    <w:rsid w:val="00147934"/>
    <w:rsid w:val="00161511"/>
    <w:rsid w:val="00161BDB"/>
    <w:rsid w:val="00167A81"/>
    <w:rsid w:val="001916F0"/>
    <w:rsid w:val="00194E3F"/>
    <w:rsid w:val="001A042E"/>
    <w:rsid w:val="00203145"/>
    <w:rsid w:val="002155AC"/>
    <w:rsid w:val="00231721"/>
    <w:rsid w:val="002362C3"/>
    <w:rsid w:val="00241E42"/>
    <w:rsid w:val="002642B1"/>
    <w:rsid w:val="002773F7"/>
    <w:rsid w:val="002966D7"/>
    <w:rsid w:val="002B04D9"/>
    <w:rsid w:val="002B7AC4"/>
    <w:rsid w:val="002C3491"/>
    <w:rsid w:val="002C4681"/>
    <w:rsid w:val="002E4F4E"/>
    <w:rsid w:val="002F4648"/>
    <w:rsid w:val="002F4842"/>
    <w:rsid w:val="003216AB"/>
    <w:rsid w:val="003241CD"/>
    <w:rsid w:val="00340FE6"/>
    <w:rsid w:val="00351FF7"/>
    <w:rsid w:val="00390669"/>
    <w:rsid w:val="00393DA1"/>
    <w:rsid w:val="003E5730"/>
    <w:rsid w:val="003E5D8C"/>
    <w:rsid w:val="00415B02"/>
    <w:rsid w:val="004168F1"/>
    <w:rsid w:val="004327F3"/>
    <w:rsid w:val="0046334E"/>
    <w:rsid w:val="00466D99"/>
    <w:rsid w:val="004868FC"/>
    <w:rsid w:val="004950DC"/>
    <w:rsid w:val="004A78F8"/>
    <w:rsid w:val="004B4022"/>
    <w:rsid w:val="004B4ABF"/>
    <w:rsid w:val="004B5801"/>
    <w:rsid w:val="004C4E6B"/>
    <w:rsid w:val="004D1E11"/>
    <w:rsid w:val="004D450B"/>
    <w:rsid w:val="004D5914"/>
    <w:rsid w:val="004F7FC0"/>
    <w:rsid w:val="005063B1"/>
    <w:rsid w:val="005222AB"/>
    <w:rsid w:val="005317CE"/>
    <w:rsid w:val="00533E49"/>
    <w:rsid w:val="00535400"/>
    <w:rsid w:val="00542242"/>
    <w:rsid w:val="005763A5"/>
    <w:rsid w:val="005C49AC"/>
    <w:rsid w:val="0060731B"/>
    <w:rsid w:val="00607FB1"/>
    <w:rsid w:val="006103EA"/>
    <w:rsid w:val="00626E33"/>
    <w:rsid w:val="006342A0"/>
    <w:rsid w:val="006367FF"/>
    <w:rsid w:val="00660933"/>
    <w:rsid w:val="0066294E"/>
    <w:rsid w:val="006B3F99"/>
    <w:rsid w:val="006B461D"/>
    <w:rsid w:val="006B610D"/>
    <w:rsid w:val="006B682A"/>
    <w:rsid w:val="006F5729"/>
    <w:rsid w:val="007459D4"/>
    <w:rsid w:val="00753905"/>
    <w:rsid w:val="00755136"/>
    <w:rsid w:val="007632B1"/>
    <w:rsid w:val="007903CF"/>
    <w:rsid w:val="007A7D5C"/>
    <w:rsid w:val="007C2F7B"/>
    <w:rsid w:val="007C71D3"/>
    <w:rsid w:val="007D4854"/>
    <w:rsid w:val="007D78FD"/>
    <w:rsid w:val="008141AC"/>
    <w:rsid w:val="00857EA9"/>
    <w:rsid w:val="008605F2"/>
    <w:rsid w:val="00877962"/>
    <w:rsid w:val="0088077A"/>
    <w:rsid w:val="008C0DF1"/>
    <w:rsid w:val="008C2A2B"/>
    <w:rsid w:val="008C62DE"/>
    <w:rsid w:val="008D5848"/>
    <w:rsid w:val="008D6153"/>
    <w:rsid w:val="008F7EDE"/>
    <w:rsid w:val="00905DBD"/>
    <w:rsid w:val="0093238D"/>
    <w:rsid w:val="0095390B"/>
    <w:rsid w:val="00983A2C"/>
    <w:rsid w:val="0099183B"/>
    <w:rsid w:val="009D2F78"/>
    <w:rsid w:val="009D5EC3"/>
    <w:rsid w:val="009E600A"/>
    <w:rsid w:val="009F0065"/>
    <w:rsid w:val="009F5412"/>
    <w:rsid w:val="00A23D94"/>
    <w:rsid w:val="00A2518C"/>
    <w:rsid w:val="00A275EF"/>
    <w:rsid w:val="00AA1FA8"/>
    <w:rsid w:val="00AA4C0E"/>
    <w:rsid w:val="00AA591E"/>
    <w:rsid w:val="00AB2687"/>
    <w:rsid w:val="00B132A3"/>
    <w:rsid w:val="00B253A3"/>
    <w:rsid w:val="00B37D6D"/>
    <w:rsid w:val="00B43592"/>
    <w:rsid w:val="00B45C3F"/>
    <w:rsid w:val="00B53A8A"/>
    <w:rsid w:val="00B7751D"/>
    <w:rsid w:val="00B804B6"/>
    <w:rsid w:val="00BB50C4"/>
    <w:rsid w:val="00BC38AE"/>
    <w:rsid w:val="00BE68AB"/>
    <w:rsid w:val="00C02308"/>
    <w:rsid w:val="00C14ECF"/>
    <w:rsid w:val="00C2701A"/>
    <w:rsid w:val="00C46155"/>
    <w:rsid w:val="00C55F9E"/>
    <w:rsid w:val="00C8054A"/>
    <w:rsid w:val="00C80D4A"/>
    <w:rsid w:val="00C81BCC"/>
    <w:rsid w:val="00C90662"/>
    <w:rsid w:val="00CD727D"/>
    <w:rsid w:val="00D05CAD"/>
    <w:rsid w:val="00D2071F"/>
    <w:rsid w:val="00D264E5"/>
    <w:rsid w:val="00D41253"/>
    <w:rsid w:val="00D45603"/>
    <w:rsid w:val="00D50072"/>
    <w:rsid w:val="00D6583D"/>
    <w:rsid w:val="00D730CA"/>
    <w:rsid w:val="00D93197"/>
    <w:rsid w:val="00DA34E9"/>
    <w:rsid w:val="00DC0108"/>
    <w:rsid w:val="00DD021D"/>
    <w:rsid w:val="00DD5D37"/>
    <w:rsid w:val="00DE06D1"/>
    <w:rsid w:val="00DE2071"/>
    <w:rsid w:val="00DE2BB4"/>
    <w:rsid w:val="00DE5C3E"/>
    <w:rsid w:val="00E041E7"/>
    <w:rsid w:val="00E052B4"/>
    <w:rsid w:val="00E208B1"/>
    <w:rsid w:val="00E22F13"/>
    <w:rsid w:val="00E62DD0"/>
    <w:rsid w:val="00EA0826"/>
    <w:rsid w:val="00EC2215"/>
    <w:rsid w:val="00EF118F"/>
    <w:rsid w:val="00EF3999"/>
    <w:rsid w:val="00F07A00"/>
    <w:rsid w:val="00F312DE"/>
    <w:rsid w:val="00F321F1"/>
    <w:rsid w:val="00F33F54"/>
    <w:rsid w:val="00F83670"/>
    <w:rsid w:val="00F9125E"/>
    <w:rsid w:val="00F97902"/>
    <w:rsid w:val="01B22FCF"/>
    <w:rsid w:val="030B2A3C"/>
    <w:rsid w:val="035C09E7"/>
    <w:rsid w:val="048900BC"/>
    <w:rsid w:val="094E4F5E"/>
    <w:rsid w:val="098F0596"/>
    <w:rsid w:val="0A4C533A"/>
    <w:rsid w:val="0A7B30DF"/>
    <w:rsid w:val="0AA25187"/>
    <w:rsid w:val="0BCA3494"/>
    <w:rsid w:val="0BFA5CD9"/>
    <w:rsid w:val="0EB91DAE"/>
    <w:rsid w:val="0F3B4F5F"/>
    <w:rsid w:val="0FDF6DE2"/>
    <w:rsid w:val="10D4446D"/>
    <w:rsid w:val="11611913"/>
    <w:rsid w:val="14681045"/>
    <w:rsid w:val="150F3CC6"/>
    <w:rsid w:val="16BE70B6"/>
    <w:rsid w:val="17604CAC"/>
    <w:rsid w:val="184F11DD"/>
    <w:rsid w:val="1919533D"/>
    <w:rsid w:val="1B6D4542"/>
    <w:rsid w:val="1FAD5A03"/>
    <w:rsid w:val="25FA1949"/>
    <w:rsid w:val="27846795"/>
    <w:rsid w:val="34635F9B"/>
    <w:rsid w:val="355E1370"/>
    <w:rsid w:val="41405083"/>
    <w:rsid w:val="419378A9"/>
    <w:rsid w:val="44111B57"/>
    <w:rsid w:val="45974692"/>
    <w:rsid w:val="467429A2"/>
    <w:rsid w:val="4DDB3A73"/>
    <w:rsid w:val="4ECD0B8B"/>
    <w:rsid w:val="4FE8678D"/>
    <w:rsid w:val="51843687"/>
    <w:rsid w:val="56FC196A"/>
    <w:rsid w:val="57AA1051"/>
    <w:rsid w:val="64DA373C"/>
    <w:rsid w:val="6999237B"/>
    <w:rsid w:val="6B0355A3"/>
    <w:rsid w:val="6F887A72"/>
    <w:rsid w:val="70733706"/>
    <w:rsid w:val="70840239"/>
    <w:rsid w:val="7178150B"/>
    <w:rsid w:val="72615525"/>
    <w:rsid w:val="72C04BE1"/>
    <w:rsid w:val="7A0B415B"/>
    <w:rsid w:val="7B0D1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rFonts w:asciiTheme="minorHAnsi" w:hAnsiTheme="minorHAnsi" w:eastAsiaTheme="minorEastAsia" w:cstheme="minorBidi"/>
      <w:kern w:val="2"/>
      <w:sz w:val="18"/>
      <w:szCs w:val="18"/>
    </w:rPr>
  </w:style>
  <w:style w:type="character" w:customStyle="1" w:styleId="8">
    <w:name w:val="页脚 Char"/>
    <w:basedOn w:val="5"/>
    <w:link w:val="2"/>
    <w:uiPriority w:val="99"/>
    <w:rPr>
      <w:rFonts w:asciiTheme="minorHAnsi" w:hAnsiTheme="minorHAnsi" w:eastAsiaTheme="minorEastAsia" w:cstheme="minorBidi"/>
      <w:kern w:val="2"/>
      <w:sz w:val="18"/>
      <w:szCs w:val="18"/>
    </w:rPr>
  </w:style>
  <w:style w:type="character" w:customStyle="1" w:styleId="9">
    <w:name w:val="fontstyle01"/>
    <w:basedOn w:val="5"/>
    <w:qFormat/>
    <w:uiPriority w:val="0"/>
    <w:rPr>
      <w:rFonts w:hint="default" w:ascii="仿宋" w:hAnsi="仿宋"/>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9C081-7F05-4527-AE4C-75FBDD913B1A}">
  <ds:schemaRefs/>
</ds:datastoreItem>
</file>

<file path=docProps/app.xml><?xml version="1.0" encoding="utf-8"?>
<Properties xmlns="http://schemas.openxmlformats.org/officeDocument/2006/extended-properties" xmlns:vt="http://schemas.openxmlformats.org/officeDocument/2006/docPropsVTypes">
  <Template>Normal</Template>
  <Company>yczkb</Company>
  <Pages>6</Pages>
  <Words>2380</Words>
  <Characters>2611</Characters>
  <Lines>21</Lines>
  <Paragraphs>5</Paragraphs>
  <TotalTime>16</TotalTime>
  <ScaleCrop>false</ScaleCrop>
  <LinksUpToDate>false</LinksUpToDate>
  <CharactersWithSpaces>2861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2019-10-22T09:33:00Z</dcterms:created>
  <dc:creator>zyj</dc:creator>
  <cp:lastModifiedBy>187----2337</cp:lastModifiedBy>
  <dcterms:modified xsi:type="dcterms:W3CDTF">2024-10-18T07:09:40Z</dcterms:modified>
  <cp:revision>138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6E4A6D322B724AE4B95AF322B14B7886</vt:lpwstr>
  </property>
</Properties>
</file>